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168FE" w14:textId="77777777" w:rsidR="00D04146" w:rsidRPr="000375B2" w:rsidRDefault="00D04146" w:rsidP="00FC5507">
      <w:pPr>
        <w:spacing w:before="240"/>
        <w:jc w:val="center"/>
        <w:rPr>
          <w:b/>
        </w:rPr>
      </w:pPr>
      <w:r w:rsidRPr="000375B2">
        <w:rPr>
          <w:b/>
        </w:rPr>
        <w:t>Chapter</w:t>
      </w:r>
      <w:r w:rsidR="00160E27">
        <w:rPr>
          <w:b/>
        </w:rPr>
        <w:t xml:space="preserve"> </w:t>
      </w:r>
      <w:r w:rsidRPr="000375B2">
        <w:rPr>
          <w:b/>
        </w:rPr>
        <w:t>1</w:t>
      </w:r>
      <w:r w:rsidR="00C20C57">
        <w:rPr>
          <w:b/>
        </w:rPr>
        <w:t>5</w:t>
      </w:r>
    </w:p>
    <w:p w14:paraId="37B5BFE6" w14:textId="77777777" w:rsidR="00D04146" w:rsidRPr="000375B2" w:rsidRDefault="00D04146" w:rsidP="00FC5507">
      <w:pPr>
        <w:spacing w:before="240"/>
        <w:jc w:val="center"/>
        <w:rPr>
          <w:b/>
        </w:rPr>
      </w:pPr>
      <w:r w:rsidRPr="000375B2">
        <w:rPr>
          <w:b/>
        </w:rPr>
        <w:t>PROGRAM INTEGRITY</w:t>
      </w:r>
    </w:p>
    <w:p w14:paraId="528FBC7C" w14:textId="77777777" w:rsidR="00D04146" w:rsidRPr="000375B2" w:rsidRDefault="00D04146" w:rsidP="00667B45">
      <w:pPr>
        <w:spacing w:before="240"/>
        <w:rPr>
          <w:b/>
        </w:rPr>
      </w:pPr>
      <w:r w:rsidRPr="000375B2">
        <w:rPr>
          <w:b/>
        </w:rPr>
        <w:t>INTRODUCTION</w:t>
      </w:r>
    </w:p>
    <w:p w14:paraId="6F3ECA65" w14:textId="77777777" w:rsidR="00D04146" w:rsidRPr="000375B2" w:rsidRDefault="00D04146" w:rsidP="00385D1E">
      <w:pPr>
        <w:spacing w:before="120"/>
      </w:pPr>
      <w:r w:rsidRPr="000375B2">
        <w:t>The PHA is committed to ensuring that funds made available to the PHA are spent in accordance with HUD requirements.</w:t>
      </w:r>
    </w:p>
    <w:p w14:paraId="56E76D5D" w14:textId="77777777" w:rsidR="00D04146" w:rsidRPr="000375B2" w:rsidRDefault="00D04146" w:rsidP="00385D1E">
      <w:pPr>
        <w:spacing w:before="120"/>
      </w:pPr>
      <w:r w:rsidRPr="000375B2">
        <w:t>This chapter covers HUD and PHA policies designed to prevent, detect, investigate and resolve instances of program abuse or fraud. It also describes the actions that will be taken in the case of unintentional errors and omissions.</w:t>
      </w:r>
    </w:p>
    <w:p w14:paraId="075B7F8D" w14:textId="77777777" w:rsidR="00D04146" w:rsidRPr="000375B2" w:rsidRDefault="00D04146" w:rsidP="00385D1E">
      <w:pPr>
        <w:spacing w:before="120"/>
        <w:ind w:left="720"/>
      </w:pPr>
      <w:r w:rsidRPr="004F715C">
        <w:rPr>
          <w:u w:val="single"/>
        </w:rPr>
        <w:t>Part I</w:t>
      </w:r>
      <w:r w:rsidR="00902039" w:rsidRPr="004F715C">
        <w:rPr>
          <w:u w:val="single"/>
        </w:rPr>
        <w:t>: Preventing, Detecting, and Investigating Errors and Program Abuse</w:t>
      </w:r>
      <w:r w:rsidR="00902039" w:rsidRPr="00667B45">
        <w:t>.</w:t>
      </w:r>
      <w:r w:rsidRPr="000375B2">
        <w:t xml:space="preserve"> </w:t>
      </w:r>
      <w:r w:rsidR="00AA6880">
        <w:t>This p</w:t>
      </w:r>
      <w:r w:rsidR="00902039" w:rsidRPr="000375B2">
        <w:t xml:space="preserve">art </w:t>
      </w:r>
      <w:r w:rsidRPr="000375B2">
        <w:t>presents PHA policies related to preventing, detecting, and investigating errors and program abuse.</w:t>
      </w:r>
    </w:p>
    <w:p w14:paraId="5C38F3E0" w14:textId="77777777" w:rsidR="00D04146" w:rsidRPr="000375B2" w:rsidRDefault="00D04146" w:rsidP="00385D1E">
      <w:pPr>
        <w:spacing w:before="120"/>
        <w:ind w:left="720"/>
      </w:pPr>
      <w:r w:rsidRPr="004F715C">
        <w:rPr>
          <w:u w:val="single"/>
        </w:rPr>
        <w:t>Part II</w:t>
      </w:r>
      <w:r w:rsidR="00902039" w:rsidRPr="004F715C">
        <w:rPr>
          <w:u w:val="single"/>
        </w:rPr>
        <w:t>: Corrective Measures and Penalties</w:t>
      </w:r>
      <w:r w:rsidR="00902039" w:rsidRPr="00667B45">
        <w:t>.</w:t>
      </w:r>
      <w:r w:rsidR="00902039" w:rsidRPr="000375B2">
        <w:t xml:space="preserve"> This </w:t>
      </w:r>
      <w:r w:rsidR="00AA6880">
        <w:t>p</w:t>
      </w:r>
      <w:r w:rsidR="00902039" w:rsidRPr="000375B2">
        <w:t>art</w:t>
      </w:r>
      <w:r w:rsidRPr="000375B2">
        <w:t xml:space="preserve"> describes the corrective measures the PHA must and may take when errors or program </w:t>
      </w:r>
      <w:proofErr w:type="gramStart"/>
      <w:r w:rsidRPr="000375B2">
        <w:t>abuses</w:t>
      </w:r>
      <w:proofErr w:type="gramEnd"/>
      <w:r w:rsidRPr="000375B2">
        <w:t xml:space="preserve"> are found. </w:t>
      </w:r>
    </w:p>
    <w:p w14:paraId="0FF0C64C" w14:textId="77777777" w:rsidR="00D04146" w:rsidRPr="000375B2" w:rsidRDefault="00D34B31" w:rsidP="00385D1E">
      <w:pPr>
        <w:pStyle w:val="NormalBold"/>
      </w:pPr>
      <w:r>
        <w:br w:type="page"/>
      </w:r>
      <w:r w:rsidR="00056875">
        <w:lastRenderedPageBreak/>
        <w:br w:type="page"/>
      </w:r>
      <w:r w:rsidR="00D04146" w:rsidRPr="000375B2">
        <w:lastRenderedPageBreak/>
        <w:t>PART I</w:t>
      </w:r>
      <w:r w:rsidR="0019719D">
        <w:t>:</w:t>
      </w:r>
      <w:r>
        <w:t xml:space="preserve"> </w:t>
      </w:r>
      <w:r w:rsidR="00D04146" w:rsidRPr="000375B2">
        <w:t xml:space="preserve">PREVENTING, DETECTING, AND </w:t>
      </w:r>
      <w:r>
        <w:br/>
      </w:r>
      <w:r w:rsidR="00D04146" w:rsidRPr="000375B2">
        <w:t>INVESTIGATING ERRORS AND PROGRAM ABUSE</w:t>
      </w:r>
    </w:p>
    <w:p w14:paraId="22F416FF" w14:textId="77777777" w:rsidR="00D04146" w:rsidRDefault="00D04146" w:rsidP="00385D1E">
      <w:pPr>
        <w:spacing w:before="240"/>
        <w:rPr>
          <w:b/>
        </w:rPr>
      </w:pPr>
      <w:r w:rsidRPr="000375B2">
        <w:rPr>
          <w:b/>
        </w:rPr>
        <w:t>1</w:t>
      </w:r>
      <w:r w:rsidR="00D46117">
        <w:rPr>
          <w:b/>
        </w:rPr>
        <w:t>5</w:t>
      </w:r>
      <w:r w:rsidRPr="000375B2">
        <w:rPr>
          <w:b/>
        </w:rPr>
        <w:t>-I.A</w:t>
      </w:r>
      <w:r w:rsidR="00D34B31">
        <w:rPr>
          <w:b/>
        </w:rPr>
        <w:t xml:space="preserve">. </w:t>
      </w:r>
      <w:r w:rsidRPr="000375B2">
        <w:rPr>
          <w:b/>
        </w:rPr>
        <w:t>PREVENTING ERRORS AND PROGRAM ABUSE</w:t>
      </w:r>
    </w:p>
    <w:p w14:paraId="0922EFC2" w14:textId="77777777" w:rsidR="00EB1F6C" w:rsidRDefault="00EB1F6C" w:rsidP="00A83733">
      <w:pPr>
        <w:spacing w:before="120"/>
      </w:pPr>
      <w:r>
        <w:t xml:space="preserve">HUD created the Enterprise Income Verification (EIV) system to provide PHAs with a powerful tool for preventing errors and program abuse. PHAs are required to use the EIV system </w:t>
      </w:r>
      <w:r w:rsidR="0093310E">
        <w:t>at annual reexamination</w:t>
      </w:r>
      <w:r>
        <w:t xml:space="preserve"> in accordance with HUD administrative guidance [24 CFR 5.233]. PHAs are further required to:</w:t>
      </w:r>
    </w:p>
    <w:p w14:paraId="1C54A505" w14:textId="77777777" w:rsidR="00EB1F6C" w:rsidRDefault="00EB1F6C" w:rsidP="00A83733">
      <w:pPr>
        <w:numPr>
          <w:ilvl w:val="0"/>
          <w:numId w:val="40"/>
        </w:numPr>
        <w:tabs>
          <w:tab w:val="num" w:pos="360"/>
        </w:tabs>
        <w:spacing w:before="120"/>
        <w:ind w:left="360"/>
      </w:pPr>
      <w:r>
        <w:t>Provide applicants and residents with form HUD-52675, “Debts Owed to PHAs and Terminations”</w:t>
      </w:r>
    </w:p>
    <w:p w14:paraId="764B657D" w14:textId="77777777" w:rsidR="00EB1F6C" w:rsidRPr="006F260B" w:rsidRDefault="00EB1F6C" w:rsidP="00A83733">
      <w:pPr>
        <w:numPr>
          <w:ilvl w:val="0"/>
          <w:numId w:val="40"/>
        </w:numPr>
        <w:tabs>
          <w:tab w:val="num" w:pos="360"/>
        </w:tabs>
        <w:spacing w:before="120"/>
        <w:ind w:left="360"/>
      </w:pPr>
      <w:r>
        <w:t>Require all adult members of an applicant or participant family to acknowledge receipt of form HUD-52675 by signing a copy of the form for retention in the family file</w:t>
      </w:r>
    </w:p>
    <w:p w14:paraId="458160D9" w14:textId="77777777" w:rsidR="00D04146" w:rsidRPr="000375B2" w:rsidRDefault="00D04146" w:rsidP="00ED3C56">
      <w:pPr>
        <w:spacing w:before="120"/>
        <w:ind w:left="720"/>
        <w:rPr>
          <w:u w:val="single"/>
        </w:rPr>
      </w:pPr>
      <w:r w:rsidRPr="000375B2">
        <w:rPr>
          <w:u w:val="single"/>
        </w:rPr>
        <w:t>PHA Policy</w:t>
      </w:r>
    </w:p>
    <w:p w14:paraId="0F6D492A" w14:textId="77777777" w:rsidR="00D04146" w:rsidRPr="000375B2" w:rsidRDefault="00D04146" w:rsidP="000375B2">
      <w:pPr>
        <w:spacing w:before="120"/>
        <w:ind w:left="720"/>
      </w:pPr>
      <w:r w:rsidRPr="000375B2">
        <w:t xml:space="preserve">The PHA anticipates that </w:t>
      </w:r>
      <w:proofErr w:type="gramStart"/>
      <w:r w:rsidRPr="000375B2">
        <w:t>the vast majority of</w:t>
      </w:r>
      <w:proofErr w:type="gramEnd"/>
      <w:r w:rsidRPr="000375B2">
        <w:t xml:space="preserve"> families and PHA employees intend to and will comply with program requirements and make reasonable efforts to avoid</w:t>
      </w:r>
      <w:r w:rsidR="00CF13D5">
        <w:t xml:space="preserve"> errors.</w:t>
      </w:r>
    </w:p>
    <w:p w14:paraId="6E9C8C0C" w14:textId="77777777" w:rsidR="00D04146" w:rsidRPr="000375B2" w:rsidRDefault="00D04146" w:rsidP="000375B2">
      <w:pPr>
        <w:spacing w:before="120"/>
        <w:ind w:left="720"/>
        <w:rPr>
          <w:b/>
        </w:rPr>
      </w:pPr>
      <w:r w:rsidRPr="000375B2">
        <w:t>To ensure that the PHA’s program is administered effectively and according to the highest ethical and legal standards, the PHA will employ a variety of techniques to ensure that both errors and int</w:t>
      </w:r>
      <w:r w:rsidR="00901576" w:rsidRPr="000375B2">
        <w:t>entional program abuse are rare</w:t>
      </w:r>
      <w:r w:rsidR="00CF13D5">
        <w:t>.</w:t>
      </w:r>
    </w:p>
    <w:p w14:paraId="06B5A69E" w14:textId="77777777" w:rsidR="007B7289" w:rsidRDefault="00D04146" w:rsidP="00385D1E">
      <w:pPr>
        <w:spacing w:before="120"/>
        <w:ind w:left="1440"/>
      </w:pPr>
      <w:r w:rsidRPr="000375B2">
        <w:t xml:space="preserve">The PHA will provide each applicant and </w:t>
      </w:r>
      <w:r w:rsidR="00813956">
        <w:t>resident</w:t>
      </w:r>
      <w:r w:rsidRPr="000375B2">
        <w:t xml:space="preserve"> with </w:t>
      </w:r>
      <w:r w:rsidR="00EB1F6C">
        <w:t>a copy of “I</w:t>
      </w:r>
      <w:r w:rsidR="00EB1F6C">
        <w:rPr>
          <w:bCs/>
        </w:rPr>
        <w:t>s Fraud Worth It?”</w:t>
      </w:r>
      <w:r w:rsidR="00EB1F6C" w:rsidRPr="00A77FE5">
        <w:rPr>
          <w:bCs/>
        </w:rPr>
        <w:t xml:space="preserve"> (</w:t>
      </w:r>
      <w:r w:rsidR="00EB1F6C">
        <w:rPr>
          <w:bCs/>
        </w:rPr>
        <w:t xml:space="preserve">form </w:t>
      </w:r>
      <w:r w:rsidR="00EB1F6C" w:rsidRPr="00A77FE5">
        <w:rPr>
          <w:bCs/>
        </w:rPr>
        <w:t>HUD-114</w:t>
      </w:r>
      <w:r w:rsidR="00EB1F6C">
        <w:rPr>
          <w:bCs/>
        </w:rPr>
        <w:t>1</w:t>
      </w:r>
      <w:r w:rsidR="00EB1F6C" w:rsidRPr="00A77FE5">
        <w:rPr>
          <w:bCs/>
        </w:rPr>
        <w:t>-OIG)</w:t>
      </w:r>
      <w:r w:rsidR="00EB1F6C">
        <w:rPr>
          <w:bCs/>
        </w:rPr>
        <w:t>, which</w:t>
      </w:r>
      <w:r w:rsidRPr="000375B2">
        <w:rPr>
          <w:bCs/>
        </w:rPr>
        <w:t xml:space="preserve"> explains the</w:t>
      </w:r>
      <w:r w:rsidRPr="000375B2">
        <w:t xml:space="preserve"> types of actions a family must avoid and the penalties for program abuse.</w:t>
      </w:r>
    </w:p>
    <w:p w14:paraId="01C5B16D" w14:textId="77777777" w:rsidR="00EB1F6C" w:rsidRPr="006F260B" w:rsidRDefault="00EB1F6C" w:rsidP="00EB1F6C">
      <w:pPr>
        <w:spacing w:before="120"/>
        <w:ind w:left="1440"/>
      </w:pPr>
      <w:r>
        <w:t xml:space="preserve">The PHA will provide each applicant and resident with a copy of “What You Should Know about EIV,” a guide to the Enterprise Income Verification (EIV) system published by HUD as an attachment to Notice PIH </w:t>
      </w:r>
      <w:r w:rsidR="00DF5DA1">
        <w:t>2017-12</w:t>
      </w:r>
      <w:r>
        <w:t>. In addition, the PHA will require the head of each household to acknowledge receipt of the guide by signing a copy for retention in the family file.</w:t>
      </w:r>
    </w:p>
    <w:p w14:paraId="183454A7" w14:textId="77777777" w:rsidR="00D04146" w:rsidRDefault="007B7289" w:rsidP="00385D1E">
      <w:pPr>
        <w:spacing w:before="120"/>
        <w:ind w:left="1440"/>
      </w:pPr>
      <w:r>
        <w:t>The PHA will require mandatory orientation sessions</w:t>
      </w:r>
      <w:r w:rsidR="00A052EC">
        <w:t xml:space="preserve"> </w:t>
      </w:r>
      <w:r>
        <w:t xml:space="preserve">for all prospective residents either prior to or upon execution of the lease. </w:t>
      </w:r>
      <w:r w:rsidR="006C28BF">
        <w:t xml:space="preserve">The PHA will discuss </w:t>
      </w:r>
      <w:r w:rsidR="00A83456">
        <w:t xml:space="preserve">program compliance and integrity issues. </w:t>
      </w:r>
      <w:r>
        <w:t>At the conclusion of all program orientation sessions, the family representative will be required to sign a program briefing certificate to confirm that all rules and pertinent regulations were explained to them.</w:t>
      </w:r>
    </w:p>
    <w:p w14:paraId="2AA04B09" w14:textId="77777777" w:rsidR="00B706A7" w:rsidRPr="000375B2" w:rsidRDefault="007B7289" w:rsidP="00385D1E">
      <w:pPr>
        <w:spacing w:before="120"/>
        <w:ind w:left="1440"/>
      </w:pPr>
      <w:r>
        <w:t xml:space="preserve">The PHA will routinely provide </w:t>
      </w:r>
      <w:r w:rsidR="00D800EF">
        <w:t>resident</w:t>
      </w:r>
      <w:r>
        <w:t xml:space="preserve"> counseling as part of every re</w:t>
      </w:r>
      <w:r w:rsidR="00303286">
        <w:t>examination</w:t>
      </w:r>
      <w:r>
        <w:t xml:space="preserve"> interview </w:t>
      </w:r>
      <w:proofErr w:type="gramStart"/>
      <w:r>
        <w:t>in order to</w:t>
      </w:r>
      <w:proofErr w:type="gramEnd"/>
      <w:r>
        <w:t xml:space="preserve"> clarify any confusion pertaining to program rules and requirements.</w:t>
      </w:r>
    </w:p>
    <w:p w14:paraId="626B63DF" w14:textId="77777777" w:rsidR="00B706A7" w:rsidRDefault="00B706A7" w:rsidP="00385D1E">
      <w:pPr>
        <w:spacing w:before="120"/>
        <w:ind w:left="1440"/>
      </w:pPr>
      <w:bookmarkStart w:id="0" w:name="OLE_LINK1"/>
      <w:bookmarkStart w:id="1" w:name="OLE_LINK2"/>
      <w:r w:rsidRPr="000375B2">
        <w:t>PHA staff will be required to review and explain the contents of all HUD- and PHA-required forms prior to requesting family member signatures.</w:t>
      </w:r>
    </w:p>
    <w:p w14:paraId="4CE3466A" w14:textId="77777777" w:rsidR="00D04146" w:rsidRPr="000375B2" w:rsidRDefault="00C16B59" w:rsidP="00A83733">
      <w:pPr>
        <w:keepNext/>
        <w:spacing w:before="120"/>
        <w:ind w:left="1440"/>
      </w:pPr>
      <w:r>
        <w:br w:type="page"/>
      </w:r>
      <w:r w:rsidR="00D04146" w:rsidRPr="000375B2">
        <w:lastRenderedPageBreak/>
        <w:t xml:space="preserve">The PHA will place a warning statement about the penalties for fraud (as described in </w:t>
      </w:r>
      <w:r w:rsidR="00EB1F6C">
        <w:t xml:space="preserve">18 </w:t>
      </w:r>
      <w:r w:rsidR="00D04146" w:rsidRPr="000375B2">
        <w:t>U.S.C. 1001 and 1010) on key PHA forms and form letters that request information from a family</w:t>
      </w:r>
      <w:r w:rsidR="005B3C01">
        <w:t xml:space="preserve"> member.</w:t>
      </w:r>
    </w:p>
    <w:bookmarkEnd w:id="0"/>
    <w:bookmarkEnd w:id="1"/>
    <w:p w14:paraId="461139A2" w14:textId="77777777" w:rsidR="00D04146" w:rsidRDefault="00D04146" w:rsidP="00385D1E">
      <w:pPr>
        <w:spacing w:before="120"/>
        <w:ind w:left="1440"/>
      </w:pPr>
      <w:r w:rsidRPr="000375B2">
        <w:t>The PHA will provide each PHA employee with the necessary training on program rules and the organization’s standards of conduct and ethics.</w:t>
      </w:r>
    </w:p>
    <w:p w14:paraId="1DDCCFA0" w14:textId="77777777" w:rsidR="00D4485C" w:rsidRPr="000375B2" w:rsidRDefault="00D4485C" w:rsidP="00385D1E">
      <w:pPr>
        <w:spacing w:before="120"/>
        <w:ind w:left="1440"/>
      </w:pPr>
      <w:r>
        <w:t>At every regular reexamination the PHA staff will explain any changes in HUD regulations or PHA policy that affect residents.</w:t>
      </w:r>
    </w:p>
    <w:p w14:paraId="3B15E373" w14:textId="77777777" w:rsidR="00241B05" w:rsidRPr="000375B2" w:rsidRDefault="00241B05" w:rsidP="00241B05">
      <w:pPr>
        <w:spacing w:before="120"/>
        <w:ind w:left="720"/>
      </w:pPr>
      <w:r>
        <w:t xml:space="preserve">For purposes of </w:t>
      </w:r>
      <w:r w:rsidRPr="000375B2">
        <w:t xml:space="preserve">this chapter the term </w:t>
      </w:r>
      <w:r w:rsidRPr="000375B2">
        <w:rPr>
          <w:i/>
        </w:rPr>
        <w:t>error</w:t>
      </w:r>
      <w:r w:rsidRPr="000375B2">
        <w:t xml:space="preserve"> refers to an unintentional error or omission. </w:t>
      </w:r>
      <w:r w:rsidRPr="004C0A82">
        <w:rPr>
          <w:i/>
          <w:iCs/>
        </w:rPr>
        <w:t>P</w:t>
      </w:r>
      <w:r w:rsidRPr="000375B2">
        <w:rPr>
          <w:i/>
        </w:rPr>
        <w:t>rogram abuse</w:t>
      </w:r>
      <w:r w:rsidRPr="000375B2">
        <w:t xml:space="preserve"> </w:t>
      </w:r>
      <w:r w:rsidR="00B3284D" w:rsidRPr="00B3284D">
        <w:rPr>
          <w:i/>
        </w:rPr>
        <w:t>or fraud</w:t>
      </w:r>
      <w:r w:rsidR="00B3284D">
        <w:t xml:space="preserve"> </w:t>
      </w:r>
      <w:r w:rsidRPr="000375B2">
        <w:t>refers to a single act or pattern of actions that constitute a false statement, omission, or concealment of a substantial fact, made with the intent to deceive or mislead.</w:t>
      </w:r>
    </w:p>
    <w:p w14:paraId="51C380B4" w14:textId="77777777" w:rsidR="00D04146" w:rsidRPr="000375B2" w:rsidRDefault="00D34B31" w:rsidP="0019719D">
      <w:pPr>
        <w:spacing w:before="240"/>
        <w:rPr>
          <w:b/>
        </w:rPr>
      </w:pPr>
      <w:r>
        <w:rPr>
          <w:b/>
        </w:rPr>
        <w:t>1</w:t>
      </w:r>
      <w:r w:rsidR="00D46117">
        <w:rPr>
          <w:b/>
        </w:rPr>
        <w:t>5</w:t>
      </w:r>
      <w:r>
        <w:rPr>
          <w:b/>
        </w:rPr>
        <w:t xml:space="preserve">-I.B. </w:t>
      </w:r>
      <w:r w:rsidR="00D04146" w:rsidRPr="000375B2">
        <w:rPr>
          <w:b/>
        </w:rPr>
        <w:t xml:space="preserve">DETECTING ERRORS AND PROGRAM ABUSE </w:t>
      </w:r>
    </w:p>
    <w:p w14:paraId="542D4FA2" w14:textId="77777777" w:rsidR="00D04146" w:rsidRPr="000375B2" w:rsidRDefault="00D04146" w:rsidP="000375B2">
      <w:pPr>
        <w:spacing w:before="120"/>
      </w:pPr>
      <w:r w:rsidRPr="000375B2">
        <w:t>In addition to taking steps to prevent errors and program abuse, the PHA will use a variety of activities to detect errors and program abuse.</w:t>
      </w:r>
    </w:p>
    <w:p w14:paraId="6954D650" w14:textId="77777777" w:rsidR="00D04146" w:rsidRPr="000375B2" w:rsidRDefault="00D04146" w:rsidP="000375B2">
      <w:pPr>
        <w:spacing w:before="120"/>
        <w:rPr>
          <w:b/>
        </w:rPr>
      </w:pPr>
      <w:r w:rsidRPr="000375B2">
        <w:rPr>
          <w:b/>
        </w:rPr>
        <w:t>Quality Control and Analysis of Data</w:t>
      </w:r>
    </w:p>
    <w:p w14:paraId="76AE9A71" w14:textId="77777777" w:rsidR="00D04146" w:rsidRPr="000375B2" w:rsidRDefault="00D04146" w:rsidP="00385D1E">
      <w:pPr>
        <w:spacing w:before="120"/>
        <w:ind w:left="720"/>
        <w:rPr>
          <w:u w:val="single"/>
        </w:rPr>
      </w:pPr>
      <w:r w:rsidRPr="000375B2">
        <w:rPr>
          <w:u w:val="single"/>
        </w:rPr>
        <w:t>PHA Policy</w:t>
      </w:r>
    </w:p>
    <w:p w14:paraId="2367EA06" w14:textId="77777777" w:rsidR="00D04146" w:rsidRPr="000375B2" w:rsidRDefault="00AA0D99" w:rsidP="000375B2">
      <w:pPr>
        <w:spacing w:before="120"/>
        <w:ind w:left="720"/>
      </w:pPr>
      <w:r>
        <w:t>T</w:t>
      </w:r>
      <w:r w:rsidR="00D04146" w:rsidRPr="000375B2">
        <w:t>he PHA will employ a variety of methods to detect errors and program abuse</w:t>
      </w:r>
      <w:r w:rsidR="00B52321">
        <w:t>, including:</w:t>
      </w:r>
    </w:p>
    <w:p w14:paraId="64899D27" w14:textId="77777777" w:rsidR="00D04146" w:rsidRPr="000375B2" w:rsidRDefault="00D04146" w:rsidP="005B6D8B">
      <w:pPr>
        <w:spacing w:before="120"/>
        <w:ind w:left="1440"/>
        <w:rPr>
          <w:u w:val="single"/>
        </w:rPr>
      </w:pPr>
      <w:r w:rsidRPr="000375B2">
        <w:t xml:space="preserve">The PHA routinely will use </w:t>
      </w:r>
      <w:r w:rsidR="006C1C21">
        <w:t>EIV and other non-HUD</w:t>
      </w:r>
      <w:r w:rsidR="006C1C21" w:rsidRPr="000375B2">
        <w:t xml:space="preserve"> </w:t>
      </w:r>
      <w:r w:rsidRPr="000375B2">
        <w:t>sources of up-front income verification</w:t>
      </w:r>
      <w:r w:rsidR="006C1C21">
        <w:t>. This includes the Work Number and any other private or public databases available to the PHA</w:t>
      </w:r>
      <w:r w:rsidRPr="000375B2">
        <w:t>.</w:t>
      </w:r>
    </w:p>
    <w:p w14:paraId="0E5ECB1F" w14:textId="77777777" w:rsidR="00D04146" w:rsidRPr="000375B2" w:rsidRDefault="00D04146" w:rsidP="005B6D8B">
      <w:pPr>
        <w:spacing w:before="120"/>
        <w:ind w:left="1440"/>
      </w:pPr>
      <w:r w:rsidRPr="000375B2">
        <w:t xml:space="preserve">At each annual reexamination, current information provided by the family will be compared to information provided at the last annual reexamination to identify inconsistencies and incomplete information. </w:t>
      </w:r>
    </w:p>
    <w:p w14:paraId="65A31197" w14:textId="77777777" w:rsidR="00D04146" w:rsidRPr="000375B2" w:rsidRDefault="00D04146" w:rsidP="005B6D8B">
      <w:pPr>
        <w:spacing w:before="120"/>
        <w:ind w:left="1440"/>
      </w:pPr>
      <w:r w:rsidRPr="000375B2">
        <w:t xml:space="preserve">The PHA will compare family-reported income and </w:t>
      </w:r>
      <w:proofErr w:type="gramStart"/>
      <w:r w:rsidRPr="000375B2">
        <w:t>expenditures</w:t>
      </w:r>
      <w:proofErr w:type="gramEnd"/>
      <w:r w:rsidRPr="000375B2">
        <w:t xml:space="preserve"> to detect possible unreported income.</w:t>
      </w:r>
    </w:p>
    <w:p w14:paraId="3BE6C9F0" w14:textId="77777777" w:rsidR="00D04146" w:rsidRPr="000375B2" w:rsidRDefault="00D04146" w:rsidP="000375B2">
      <w:pPr>
        <w:spacing w:before="120"/>
        <w:rPr>
          <w:b/>
        </w:rPr>
      </w:pPr>
      <w:r w:rsidRPr="000375B2">
        <w:rPr>
          <w:b/>
        </w:rPr>
        <w:t>Independent Audits and HUD Monitoring</w:t>
      </w:r>
    </w:p>
    <w:p w14:paraId="1FDDCE3C" w14:textId="77777777" w:rsidR="00D04146" w:rsidRPr="000375B2" w:rsidRDefault="002E4E3A" w:rsidP="000375B2">
      <w:pPr>
        <w:spacing w:before="120"/>
      </w:pPr>
      <w:r>
        <w:t>Notice PIH 2015-16</w:t>
      </w:r>
      <w:r w:rsidR="00D04146" w:rsidRPr="000375B2">
        <w:t xml:space="preserve"> requires all PHAs that expend $</w:t>
      </w:r>
      <w:r>
        <w:t>750</w:t>
      </w:r>
      <w:r w:rsidR="00D04146" w:rsidRPr="000375B2">
        <w:t>,000 or more in federal awards annually to have an independent audit (IPA). In addition, HUD conducts periodic on-site and automated monitoring of PHA activities and notifies the PHA of errors and po</w:t>
      </w:r>
      <w:r w:rsidR="00BF5875">
        <w:t>tential cases of program abuse.</w:t>
      </w:r>
    </w:p>
    <w:p w14:paraId="1B3DA9AB" w14:textId="77777777" w:rsidR="00D04146" w:rsidRPr="000375B2" w:rsidRDefault="00D04146" w:rsidP="0019719D">
      <w:pPr>
        <w:spacing w:before="120"/>
        <w:ind w:left="720"/>
        <w:rPr>
          <w:u w:val="single"/>
        </w:rPr>
      </w:pPr>
      <w:r w:rsidRPr="000375B2">
        <w:rPr>
          <w:u w:val="single"/>
        </w:rPr>
        <w:t>PHA Policy</w:t>
      </w:r>
    </w:p>
    <w:p w14:paraId="27A2BEBE" w14:textId="77777777" w:rsidR="00D04146" w:rsidRPr="000375B2" w:rsidRDefault="00D04146" w:rsidP="000375B2">
      <w:pPr>
        <w:spacing w:before="120"/>
        <w:ind w:left="720"/>
      </w:pPr>
      <w:r w:rsidRPr="000375B2">
        <w:t>The PHA will use the results reported in any IPA or HUD monitoring reports to identify potential program abuses as well as to assess the effectiveness of the PHA’s error detection and abuse p</w:t>
      </w:r>
      <w:r w:rsidR="00CF13D5">
        <w:t>revention efforts.</w:t>
      </w:r>
    </w:p>
    <w:p w14:paraId="297C4CA7" w14:textId="77777777" w:rsidR="00D04146" w:rsidRPr="000375B2" w:rsidRDefault="00D04146" w:rsidP="000375B2">
      <w:pPr>
        <w:spacing w:before="120"/>
        <w:rPr>
          <w:b/>
        </w:rPr>
      </w:pPr>
      <w:r w:rsidRPr="000375B2">
        <w:rPr>
          <w:b/>
        </w:rPr>
        <w:t xml:space="preserve">Individual Reporting of Possible Errors and Program Abuse </w:t>
      </w:r>
    </w:p>
    <w:p w14:paraId="20955D0A" w14:textId="77777777" w:rsidR="00D04146" w:rsidRPr="000375B2" w:rsidRDefault="00D04146" w:rsidP="00385D1E">
      <w:pPr>
        <w:spacing w:before="120"/>
        <w:ind w:left="720"/>
        <w:rPr>
          <w:u w:val="single"/>
        </w:rPr>
      </w:pPr>
      <w:r w:rsidRPr="000375B2">
        <w:rPr>
          <w:u w:val="single"/>
        </w:rPr>
        <w:t>PHA Policy</w:t>
      </w:r>
    </w:p>
    <w:p w14:paraId="1D1F0F38" w14:textId="77777777" w:rsidR="00D04146" w:rsidRPr="000375B2" w:rsidRDefault="00D04146" w:rsidP="000375B2">
      <w:pPr>
        <w:spacing w:before="120"/>
        <w:ind w:left="720"/>
      </w:pPr>
      <w:r w:rsidRPr="000375B2">
        <w:t xml:space="preserve">The PHA will encourage staff, </w:t>
      </w:r>
      <w:r w:rsidR="00417A31">
        <w:t>resident</w:t>
      </w:r>
      <w:r w:rsidRPr="000375B2">
        <w:t>s, and the public to</w:t>
      </w:r>
      <w:r w:rsidR="00CF13D5">
        <w:t xml:space="preserve"> report possible program abuse.</w:t>
      </w:r>
    </w:p>
    <w:p w14:paraId="4B978EDE" w14:textId="77777777" w:rsidR="00D04146" w:rsidRPr="000375B2" w:rsidRDefault="0019719D" w:rsidP="0019719D">
      <w:pPr>
        <w:spacing w:before="240"/>
        <w:rPr>
          <w:b/>
        </w:rPr>
      </w:pPr>
      <w:r>
        <w:rPr>
          <w:b/>
        </w:rPr>
        <w:br w:type="page"/>
      </w:r>
      <w:r w:rsidR="00D04146" w:rsidRPr="000375B2">
        <w:rPr>
          <w:b/>
        </w:rPr>
        <w:lastRenderedPageBreak/>
        <w:t>1</w:t>
      </w:r>
      <w:r w:rsidR="00D46117">
        <w:rPr>
          <w:b/>
        </w:rPr>
        <w:t>5</w:t>
      </w:r>
      <w:r w:rsidR="00D04146" w:rsidRPr="000375B2">
        <w:rPr>
          <w:b/>
        </w:rPr>
        <w:t>-I.C.</w:t>
      </w:r>
      <w:r>
        <w:rPr>
          <w:b/>
        </w:rPr>
        <w:t xml:space="preserve"> INV</w:t>
      </w:r>
      <w:r w:rsidR="00D04146" w:rsidRPr="000375B2">
        <w:rPr>
          <w:b/>
        </w:rPr>
        <w:t>ESTIGATING ERRORS AND PROGRAM ABUSE</w:t>
      </w:r>
    </w:p>
    <w:p w14:paraId="1050A4FB" w14:textId="77777777" w:rsidR="00D04146" w:rsidRPr="000375B2" w:rsidRDefault="00D04146" w:rsidP="000375B2">
      <w:pPr>
        <w:spacing w:before="120"/>
        <w:rPr>
          <w:b/>
        </w:rPr>
      </w:pPr>
      <w:r w:rsidRPr="000375B2">
        <w:rPr>
          <w:b/>
        </w:rPr>
        <w:t>When the PHA Will Investigate</w:t>
      </w:r>
    </w:p>
    <w:p w14:paraId="00D5EBDB" w14:textId="77777777" w:rsidR="00D04146" w:rsidRPr="000375B2" w:rsidRDefault="00D04146" w:rsidP="00385D1E">
      <w:pPr>
        <w:spacing w:before="120"/>
        <w:ind w:left="720"/>
        <w:rPr>
          <w:u w:val="single"/>
        </w:rPr>
      </w:pPr>
      <w:r w:rsidRPr="000375B2">
        <w:rPr>
          <w:u w:val="single"/>
        </w:rPr>
        <w:t>PHA Policy</w:t>
      </w:r>
    </w:p>
    <w:p w14:paraId="29C5ECA7" w14:textId="77777777" w:rsidR="00D04146" w:rsidRPr="000375B2" w:rsidRDefault="00D04146" w:rsidP="000375B2">
      <w:pPr>
        <w:spacing w:before="120"/>
        <w:ind w:left="720"/>
      </w:pPr>
      <w:r w:rsidRPr="000375B2">
        <w:t xml:space="preserve">The PHA will review all referrals, specific allegations, complaints, and tips from any source including other agencies, companies, and individuals, to determine if they warrant investigation. </w:t>
      </w:r>
      <w:proofErr w:type="gramStart"/>
      <w:r w:rsidRPr="000375B2">
        <w:t>In order for</w:t>
      </w:r>
      <w:proofErr w:type="gramEnd"/>
      <w:r w:rsidRPr="000375B2">
        <w:t xml:space="preserve"> the PHA to investigate, the allegation must contain at least one </w:t>
      </w:r>
      <w:proofErr w:type="gramStart"/>
      <w:r w:rsidRPr="000375B2">
        <w:t>independently-verifiable</w:t>
      </w:r>
      <w:proofErr w:type="gramEnd"/>
      <w:r w:rsidRPr="000375B2">
        <w:t xml:space="preserve"> item of information, such as the name of an employer or the name of an unauthorized household member.</w:t>
      </w:r>
    </w:p>
    <w:p w14:paraId="29149012" w14:textId="77777777" w:rsidR="00D04146" w:rsidRPr="000375B2" w:rsidRDefault="00D04146" w:rsidP="000375B2">
      <w:pPr>
        <w:spacing w:before="120"/>
        <w:ind w:left="720"/>
      </w:pPr>
      <w:r w:rsidRPr="000375B2">
        <w:t xml:space="preserve">The PHA will investigate </w:t>
      </w:r>
      <w:r w:rsidR="002F52A2">
        <w:t xml:space="preserve">when </w:t>
      </w:r>
      <w:r w:rsidRPr="000375B2">
        <w:t xml:space="preserve">inconsistent </w:t>
      </w:r>
      <w:r w:rsidR="002F52A2">
        <w:t xml:space="preserve">or contradictory </w:t>
      </w:r>
      <w:r w:rsidRPr="000375B2">
        <w:t xml:space="preserve">information </w:t>
      </w:r>
      <w:r w:rsidR="002F52A2">
        <w:t>is detected</w:t>
      </w:r>
      <w:r w:rsidRPr="000375B2">
        <w:t xml:space="preserve"> through file reviews and the verification process.</w:t>
      </w:r>
    </w:p>
    <w:p w14:paraId="14E7D9DF" w14:textId="77777777" w:rsidR="00D04146" w:rsidRPr="000375B2" w:rsidRDefault="00D04146" w:rsidP="000375B2">
      <w:pPr>
        <w:spacing w:before="120"/>
        <w:rPr>
          <w:b/>
        </w:rPr>
      </w:pPr>
      <w:r w:rsidRPr="000375B2">
        <w:rPr>
          <w:b/>
        </w:rPr>
        <w:t>Consent to Release of Information [24 CFR 9</w:t>
      </w:r>
      <w:r w:rsidR="00417A31">
        <w:rPr>
          <w:b/>
        </w:rPr>
        <w:t>60</w:t>
      </w:r>
      <w:r w:rsidRPr="000375B2">
        <w:rPr>
          <w:b/>
        </w:rPr>
        <w:t>.</w:t>
      </w:r>
      <w:r w:rsidR="00417A31">
        <w:rPr>
          <w:b/>
        </w:rPr>
        <w:t>259</w:t>
      </w:r>
      <w:r w:rsidR="00CF13D5">
        <w:rPr>
          <w:b/>
        </w:rPr>
        <w:t>]</w:t>
      </w:r>
    </w:p>
    <w:p w14:paraId="1D9DFB3F" w14:textId="77777777" w:rsidR="003C0458" w:rsidRDefault="00D04146" w:rsidP="000375B2">
      <w:pPr>
        <w:spacing w:before="120"/>
      </w:pPr>
      <w:r w:rsidRPr="000375B2">
        <w:t xml:space="preserve">The PHA may investigate possible instances of error or abuse using all available PHA and public records. If necessary, the PHA will require families to </w:t>
      </w:r>
      <w:r w:rsidR="00347CA8">
        <w:t>sign consent forms for</w:t>
      </w:r>
      <w:r w:rsidRPr="000375B2">
        <w:t xml:space="preserve"> the release of additional information</w:t>
      </w:r>
      <w:r w:rsidR="008D0528">
        <w:t>.</w:t>
      </w:r>
    </w:p>
    <w:p w14:paraId="50BC56B2" w14:textId="77777777" w:rsidR="00D04146" w:rsidRPr="000375B2" w:rsidRDefault="00D04146" w:rsidP="000375B2">
      <w:pPr>
        <w:spacing w:before="120"/>
        <w:rPr>
          <w:b/>
        </w:rPr>
      </w:pPr>
      <w:r w:rsidRPr="000375B2">
        <w:rPr>
          <w:b/>
        </w:rPr>
        <w:t>Analysis and Findings</w:t>
      </w:r>
    </w:p>
    <w:p w14:paraId="6456D2B3" w14:textId="77777777" w:rsidR="00D04146" w:rsidRPr="000375B2" w:rsidRDefault="00D04146" w:rsidP="00385D1E">
      <w:pPr>
        <w:spacing w:before="120"/>
        <w:ind w:left="720"/>
        <w:rPr>
          <w:u w:val="single"/>
        </w:rPr>
      </w:pPr>
      <w:r w:rsidRPr="000375B2">
        <w:rPr>
          <w:u w:val="single"/>
        </w:rPr>
        <w:t>PHA Policy</w:t>
      </w:r>
    </w:p>
    <w:p w14:paraId="71DE1210" w14:textId="77777777" w:rsidR="00D04146" w:rsidRPr="000375B2" w:rsidRDefault="00D04146" w:rsidP="000375B2">
      <w:pPr>
        <w:spacing w:before="120"/>
        <w:ind w:left="720"/>
      </w:pPr>
      <w:r w:rsidRPr="000375B2">
        <w:t xml:space="preserve">The PHA will base its evaluation on a preponderance of the evidence collected during its investigation. </w:t>
      </w:r>
    </w:p>
    <w:p w14:paraId="6F67E55F" w14:textId="77777777" w:rsidR="00D04146" w:rsidRPr="000375B2" w:rsidRDefault="00D04146" w:rsidP="000375B2">
      <w:pPr>
        <w:spacing w:before="120"/>
        <w:ind w:left="720"/>
      </w:pPr>
      <w:r w:rsidRPr="000375B2">
        <w:rPr>
          <w:i/>
        </w:rPr>
        <w:t>Preponderance of the evidence</w:t>
      </w:r>
      <w:r w:rsidRPr="000375B2">
        <w:t xml:space="preserve"> is defined as evidence which is of greater weight or more convincing than the evidence which is offered in opposition to it; that is, evidence that </w:t>
      </w:r>
      <w:proofErr w:type="gramStart"/>
      <w:r w:rsidRPr="000375B2">
        <w:t>as a whole shows</w:t>
      </w:r>
      <w:proofErr w:type="gramEnd"/>
      <w:r w:rsidRPr="000375B2">
        <w:t xml:space="preserve"> that the </w:t>
      </w:r>
      <w:proofErr w:type="gramStart"/>
      <w:r w:rsidRPr="000375B2">
        <w:t>fact</w:t>
      </w:r>
      <w:proofErr w:type="gramEnd"/>
      <w:r w:rsidRPr="000375B2">
        <w:t xml:space="preserve"> sought to be proved is more probable than not. Preponderance of evidence may not be determined by the number of witnesses, but by the greater weight of all evidence</w:t>
      </w:r>
      <w:r w:rsidR="00486FBF">
        <w:t>.</w:t>
      </w:r>
    </w:p>
    <w:p w14:paraId="7FD76D90" w14:textId="77777777" w:rsidR="00D04146" w:rsidRPr="000375B2" w:rsidRDefault="00D04146" w:rsidP="000375B2">
      <w:pPr>
        <w:spacing w:before="120"/>
        <w:ind w:left="720"/>
      </w:pPr>
      <w:r w:rsidRPr="000375B2">
        <w:t xml:space="preserve">For each investigation the PHA will determine (1) whether an error or program abuse has occurred, (2) whether any amount of money is </w:t>
      </w:r>
      <w:proofErr w:type="gramStart"/>
      <w:r w:rsidRPr="000375B2">
        <w:t>owed</w:t>
      </w:r>
      <w:proofErr w:type="gramEnd"/>
      <w:r w:rsidRPr="000375B2">
        <w:t xml:space="preserve"> the PHA, and (3) what corrective measures or penalties</w:t>
      </w:r>
      <w:r w:rsidR="00CF13D5">
        <w:t xml:space="preserve"> will be assessed.</w:t>
      </w:r>
    </w:p>
    <w:p w14:paraId="0693177D" w14:textId="77777777" w:rsidR="00D04146" w:rsidRPr="000375B2" w:rsidRDefault="0019719D" w:rsidP="000375B2">
      <w:pPr>
        <w:spacing w:before="120"/>
        <w:rPr>
          <w:b/>
        </w:rPr>
      </w:pPr>
      <w:r>
        <w:rPr>
          <w:b/>
        </w:rPr>
        <w:br w:type="page"/>
      </w:r>
      <w:r w:rsidR="00D04146" w:rsidRPr="000375B2">
        <w:rPr>
          <w:b/>
        </w:rPr>
        <w:lastRenderedPageBreak/>
        <w:t>Consideration of Remedies</w:t>
      </w:r>
    </w:p>
    <w:p w14:paraId="53F8D8B9" w14:textId="77777777" w:rsidR="00D04146" w:rsidRPr="000375B2" w:rsidRDefault="00D04146" w:rsidP="000375B2">
      <w:pPr>
        <w:spacing w:before="120"/>
      </w:pPr>
      <w:r w:rsidRPr="000375B2">
        <w:t xml:space="preserve">All errors and instances of program abuse must be </w:t>
      </w:r>
      <w:r w:rsidRPr="00B449A8">
        <w:t>corrected prospectively.</w:t>
      </w:r>
      <w:r w:rsidRPr="000375B2">
        <w:t xml:space="preserve"> Whether the PHA will enforce other corrective actions and penalties depends upon the nature</w:t>
      </w:r>
      <w:r w:rsidR="00385D1E">
        <w:t xml:space="preserve"> of the error or program abuse.</w:t>
      </w:r>
    </w:p>
    <w:p w14:paraId="0C9F0189" w14:textId="77777777" w:rsidR="00864ECD" w:rsidRPr="000375B2" w:rsidRDefault="00864ECD" w:rsidP="00864ECD">
      <w:pPr>
        <w:spacing w:before="120"/>
        <w:ind w:left="720"/>
        <w:rPr>
          <w:u w:val="single"/>
        </w:rPr>
      </w:pPr>
      <w:r w:rsidRPr="000375B2">
        <w:rPr>
          <w:u w:val="single"/>
        </w:rPr>
        <w:t>PHA Policy</w:t>
      </w:r>
    </w:p>
    <w:p w14:paraId="4B0A8D75" w14:textId="77777777" w:rsidR="00D04146" w:rsidRPr="000375B2" w:rsidRDefault="00864ECD" w:rsidP="00385D1E">
      <w:pPr>
        <w:spacing w:before="120"/>
        <w:ind w:left="720"/>
      </w:pPr>
      <w:r>
        <w:t>In the case of family-caused error</w:t>
      </w:r>
      <w:r w:rsidR="00CE753B">
        <w:t>s</w:t>
      </w:r>
      <w:r>
        <w:t xml:space="preserve"> or program abuse, the PHA will take into consideration (1) t</w:t>
      </w:r>
      <w:r w:rsidR="00D04146" w:rsidRPr="000375B2">
        <w:t xml:space="preserve">he seriousness of the offense and the extent of participation or culpability of individual family members, </w:t>
      </w:r>
      <w:r>
        <w:t>(2) a</w:t>
      </w:r>
      <w:r w:rsidR="00901576" w:rsidRPr="000375B2">
        <w:t>ny special circumstances surrounding the case,</w:t>
      </w:r>
      <w:r>
        <w:t xml:space="preserve"> (3) a</w:t>
      </w:r>
      <w:r w:rsidR="00D04146" w:rsidRPr="000375B2">
        <w:t xml:space="preserve">ny mitigating circumstances related </w:t>
      </w:r>
      <w:r w:rsidR="00901576" w:rsidRPr="000375B2">
        <w:t xml:space="preserve">to </w:t>
      </w:r>
      <w:r w:rsidR="00D04146" w:rsidRPr="000375B2">
        <w:t>the disability of a family member,</w:t>
      </w:r>
      <w:r>
        <w:t xml:space="preserve"> (4) t</w:t>
      </w:r>
      <w:r w:rsidR="00D04146" w:rsidRPr="000375B2">
        <w:t>he effects of a particular remedy on family members who were not involved in the offense.</w:t>
      </w:r>
    </w:p>
    <w:p w14:paraId="6EE18D2E" w14:textId="77777777" w:rsidR="00D04146" w:rsidRPr="000375B2" w:rsidRDefault="00BF5875" w:rsidP="000375B2">
      <w:pPr>
        <w:spacing w:before="120"/>
        <w:rPr>
          <w:b/>
        </w:rPr>
      </w:pPr>
      <w:r>
        <w:rPr>
          <w:b/>
        </w:rPr>
        <w:t>Notice and Appeals</w:t>
      </w:r>
    </w:p>
    <w:p w14:paraId="5DF20915" w14:textId="77777777" w:rsidR="00864ECD" w:rsidRPr="00864ECD" w:rsidRDefault="00864ECD" w:rsidP="00864ECD">
      <w:pPr>
        <w:spacing w:before="120"/>
        <w:ind w:left="720"/>
        <w:rPr>
          <w:u w:val="single"/>
        </w:rPr>
      </w:pPr>
      <w:r w:rsidRPr="00864ECD">
        <w:rPr>
          <w:u w:val="single"/>
        </w:rPr>
        <w:t>PHA Policy</w:t>
      </w:r>
    </w:p>
    <w:p w14:paraId="29534FB5" w14:textId="77777777" w:rsidR="00385D1E" w:rsidRDefault="00145472" w:rsidP="00385D1E">
      <w:pPr>
        <w:spacing w:before="120"/>
        <w:ind w:left="720"/>
      </w:pPr>
      <w:r w:rsidRPr="000375B2">
        <w:t xml:space="preserve">The PHA </w:t>
      </w:r>
      <w:r>
        <w:t>will</w:t>
      </w:r>
      <w:r w:rsidRPr="000375B2">
        <w:t xml:space="preserve"> inform the relevant</w:t>
      </w:r>
      <w:r w:rsidRPr="000375B2">
        <w:rPr>
          <w:b/>
        </w:rPr>
        <w:t xml:space="preserve"> </w:t>
      </w:r>
      <w:r w:rsidRPr="000375B2">
        <w:t>party in writing of its findings and remedies</w:t>
      </w:r>
      <w:r>
        <w:t xml:space="preserve"> within 10 business days of the conclusion of the investigation</w:t>
      </w:r>
      <w:r w:rsidRPr="000375B2">
        <w:t xml:space="preserve">. The notice </w:t>
      </w:r>
      <w:r>
        <w:t>will</w:t>
      </w:r>
      <w:r w:rsidRPr="000375B2">
        <w:t xml:space="preserve"> include (1) a description of the error or program abuse, (2) the basis on which the PHA determined the error or program abuses, (3) the remedies to be employed</w:t>
      </w:r>
      <w:r>
        <w:t>, and (4) the family’s right to appeal the results through an informal hearing or</w:t>
      </w:r>
      <w:r w:rsidRPr="00BF7FF0">
        <w:t xml:space="preserve"> grievance hearing (see </w:t>
      </w:r>
      <w:r w:rsidRPr="00303286">
        <w:t>Chapter 14).</w:t>
      </w:r>
    </w:p>
    <w:p w14:paraId="7C25ADDD" w14:textId="77777777" w:rsidR="00D04146" w:rsidRPr="000375B2" w:rsidRDefault="0019719D" w:rsidP="00633FEB">
      <w:pPr>
        <w:spacing w:before="240"/>
        <w:jc w:val="center"/>
        <w:rPr>
          <w:b/>
        </w:rPr>
      </w:pPr>
      <w:r w:rsidRPr="00BF7FF0">
        <w:rPr>
          <w:b/>
        </w:rPr>
        <w:br w:type="page"/>
      </w:r>
      <w:r w:rsidR="00D04146" w:rsidRPr="000375B2">
        <w:rPr>
          <w:b/>
        </w:rPr>
        <w:lastRenderedPageBreak/>
        <w:t>PART II</w:t>
      </w:r>
      <w:r>
        <w:rPr>
          <w:b/>
        </w:rPr>
        <w:t xml:space="preserve">: </w:t>
      </w:r>
      <w:r w:rsidR="00D04146" w:rsidRPr="000375B2">
        <w:rPr>
          <w:b/>
        </w:rPr>
        <w:t>CORRECTIVE MEASURES AND PENALTIES</w:t>
      </w:r>
    </w:p>
    <w:p w14:paraId="4C8BF2B1" w14:textId="77777777" w:rsidR="00D04146" w:rsidRPr="000375B2" w:rsidRDefault="00D04146" w:rsidP="00385D1E">
      <w:pPr>
        <w:spacing w:before="240"/>
      </w:pPr>
      <w:r w:rsidRPr="000375B2">
        <w:rPr>
          <w:b/>
        </w:rPr>
        <w:t>1</w:t>
      </w:r>
      <w:r w:rsidR="00D46117">
        <w:rPr>
          <w:b/>
        </w:rPr>
        <w:t>5</w:t>
      </w:r>
      <w:r w:rsidRPr="000375B2">
        <w:rPr>
          <w:b/>
        </w:rPr>
        <w:t>-II.A</w:t>
      </w:r>
      <w:r w:rsidR="0019719D">
        <w:rPr>
          <w:b/>
        </w:rPr>
        <w:t xml:space="preserve">. </w:t>
      </w:r>
      <w:r w:rsidRPr="000375B2">
        <w:rPr>
          <w:b/>
        </w:rPr>
        <w:t>UNDER OR OVERPAYMENT</w:t>
      </w:r>
    </w:p>
    <w:p w14:paraId="2FEA506F" w14:textId="77777777" w:rsidR="00D04146" w:rsidRPr="000375B2" w:rsidRDefault="00D04146" w:rsidP="000375B2">
      <w:pPr>
        <w:spacing w:before="120"/>
        <w:rPr>
          <w:b/>
        </w:rPr>
      </w:pPr>
      <w:r w:rsidRPr="000375B2">
        <w:t>A</w:t>
      </w:r>
      <w:r w:rsidR="0058468C">
        <w:t>n</w:t>
      </w:r>
      <w:r w:rsidRPr="000375B2">
        <w:t xml:space="preserve"> under or overpayment includes an</w:t>
      </w:r>
      <w:r w:rsidR="00D43ADC">
        <w:t xml:space="preserve"> </w:t>
      </w:r>
      <w:r w:rsidRPr="00BF7FF0">
        <w:t xml:space="preserve">incorrect </w:t>
      </w:r>
      <w:r w:rsidR="00251BA5" w:rsidRPr="00BF7FF0">
        <w:t>tenant rent</w:t>
      </w:r>
      <w:r w:rsidR="00251BA5">
        <w:t xml:space="preserve"> pa</w:t>
      </w:r>
      <w:r w:rsidR="00B449A8">
        <w:t>yment</w:t>
      </w:r>
      <w:r w:rsidR="00251BA5">
        <w:t xml:space="preserve"> by the family</w:t>
      </w:r>
      <w:r w:rsidRPr="000375B2">
        <w:t xml:space="preserve">, </w:t>
      </w:r>
      <w:r w:rsidR="00145472">
        <w:t>or</w:t>
      </w:r>
      <w:r w:rsidRPr="000375B2">
        <w:t xml:space="preserve"> an incorrect uti</w:t>
      </w:r>
      <w:r w:rsidR="00CF13D5">
        <w:t>lity reimbursement to a family.</w:t>
      </w:r>
    </w:p>
    <w:p w14:paraId="4B1C8DE3" w14:textId="77777777" w:rsidR="00D04146" w:rsidRPr="000375B2" w:rsidRDefault="00D04146" w:rsidP="000375B2">
      <w:pPr>
        <w:spacing w:before="120"/>
        <w:rPr>
          <w:b/>
        </w:rPr>
      </w:pPr>
      <w:r w:rsidRPr="000375B2">
        <w:rPr>
          <w:b/>
        </w:rPr>
        <w:t>Corrections</w:t>
      </w:r>
    </w:p>
    <w:p w14:paraId="217C15F5" w14:textId="77777777" w:rsidR="00D04146" w:rsidRPr="000375B2" w:rsidRDefault="00D04146" w:rsidP="000375B2">
      <w:pPr>
        <w:spacing w:before="120"/>
      </w:pPr>
      <w:r w:rsidRPr="000375B2">
        <w:t xml:space="preserve">Whether the incorrect </w:t>
      </w:r>
      <w:r w:rsidR="0058468C">
        <w:t>rental</w:t>
      </w:r>
      <w:r w:rsidR="0058468C" w:rsidRPr="000375B2">
        <w:t xml:space="preserve"> </w:t>
      </w:r>
      <w:r w:rsidRPr="000375B2">
        <w:t xml:space="preserve">determination is an overpayment or underpayment, the PHA must promptly correct the </w:t>
      </w:r>
      <w:r w:rsidR="00D43ADC">
        <w:t xml:space="preserve">tenant rent and </w:t>
      </w:r>
      <w:r w:rsidRPr="000375B2">
        <w:t xml:space="preserve">any utility reimbursement </w:t>
      </w:r>
      <w:r w:rsidRPr="00B449A8">
        <w:t>prospectively.</w:t>
      </w:r>
    </w:p>
    <w:p w14:paraId="30631F56" w14:textId="77777777" w:rsidR="00D04146" w:rsidRPr="000375B2" w:rsidRDefault="00D04146" w:rsidP="00511444">
      <w:pPr>
        <w:spacing w:before="120"/>
        <w:ind w:left="720"/>
        <w:rPr>
          <w:u w:val="single"/>
        </w:rPr>
      </w:pPr>
      <w:r w:rsidRPr="000375B2">
        <w:rPr>
          <w:u w:val="single"/>
        </w:rPr>
        <w:t>PHA Policy</w:t>
      </w:r>
    </w:p>
    <w:p w14:paraId="65B5FD15" w14:textId="77777777" w:rsidR="00AB48C6" w:rsidRPr="000375B2" w:rsidRDefault="00AB48C6" w:rsidP="00AB48C6">
      <w:pPr>
        <w:spacing w:before="120"/>
        <w:ind w:left="720"/>
      </w:pPr>
      <w:r w:rsidRPr="000375B2">
        <w:t xml:space="preserve">Increases in the </w:t>
      </w:r>
      <w:r w:rsidR="00D43ADC">
        <w:t xml:space="preserve">tenant rent </w:t>
      </w:r>
      <w:r>
        <w:t>will</w:t>
      </w:r>
      <w:r w:rsidRPr="000375B2">
        <w:t xml:space="preserve"> be implemented </w:t>
      </w:r>
      <w:r w:rsidR="00257A47">
        <w:t>on the first of the month following a written 30</w:t>
      </w:r>
      <w:r w:rsidR="001222BB">
        <w:t>-</w:t>
      </w:r>
      <w:r w:rsidR="00257A47">
        <w:t>day notice</w:t>
      </w:r>
      <w:r w:rsidRPr="000375B2">
        <w:t>.</w:t>
      </w:r>
    </w:p>
    <w:p w14:paraId="11BAFC7A" w14:textId="77777777" w:rsidR="00D04146" w:rsidRPr="000375B2" w:rsidRDefault="00D04146" w:rsidP="000375B2">
      <w:pPr>
        <w:spacing w:before="120"/>
        <w:ind w:left="720"/>
      </w:pPr>
      <w:r w:rsidRPr="000375B2">
        <w:t xml:space="preserve">Any </w:t>
      </w:r>
      <w:proofErr w:type="gramStart"/>
      <w:r w:rsidRPr="000375B2">
        <w:t>decreases</w:t>
      </w:r>
      <w:proofErr w:type="gramEnd"/>
      <w:r w:rsidRPr="000375B2">
        <w:t xml:space="preserve"> in </w:t>
      </w:r>
      <w:r w:rsidR="00D43ADC">
        <w:t xml:space="preserve">tenant rent </w:t>
      </w:r>
      <w:r w:rsidRPr="000375B2">
        <w:t>will become effective the first of the month following the discovery of the error.</w:t>
      </w:r>
    </w:p>
    <w:p w14:paraId="4D7492BC" w14:textId="77777777" w:rsidR="00D04146" w:rsidRPr="000375B2" w:rsidRDefault="00D04146" w:rsidP="000375B2">
      <w:pPr>
        <w:spacing w:before="120"/>
        <w:rPr>
          <w:b/>
        </w:rPr>
      </w:pPr>
      <w:r w:rsidRPr="000375B2">
        <w:rPr>
          <w:b/>
        </w:rPr>
        <w:t>Reimbursement</w:t>
      </w:r>
    </w:p>
    <w:p w14:paraId="0C2E1BE7" w14:textId="77777777" w:rsidR="00D04146" w:rsidRPr="000375B2" w:rsidRDefault="00D04146" w:rsidP="000375B2">
      <w:pPr>
        <w:spacing w:before="120"/>
      </w:pPr>
      <w:r w:rsidRPr="000375B2">
        <w:t xml:space="preserve">Whether the family </w:t>
      </w:r>
      <w:r w:rsidR="0010207C">
        <w:t>is required to reimburse the PHA or the PHA</w:t>
      </w:r>
      <w:r w:rsidRPr="000375B2">
        <w:t xml:space="preserve"> is required to reimburse</w:t>
      </w:r>
      <w:r w:rsidR="0010207C">
        <w:t xml:space="preserve"> the family </w:t>
      </w:r>
      <w:r w:rsidRPr="000375B2">
        <w:t>depends upon which party is responsible for the incorrect payment and whether the action taken was an error or program abuse. Policies regarding reimbursement are discussed in the three sections that follow.</w:t>
      </w:r>
    </w:p>
    <w:p w14:paraId="5FF12C15" w14:textId="77777777" w:rsidR="00D04146" w:rsidRPr="008A4A2D" w:rsidRDefault="0049084B" w:rsidP="00CF13D5">
      <w:pPr>
        <w:spacing w:before="240"/>
        <w:rPr>
          <w:b/>
          <w:bCs/>
        </w:rPr>
      </w:pPr>
      <w:r>
        <w:rPr>
          <w:b/>
        </w:rPr>
        <w:br w:type="page"/>
      </w:r>
      <w:r w:rsidR="00D04146" w:rsidRPr="008A4A2D">
        <w:rPr>
          <w:b/>
          <w:bCs/>
        </w:rPr>
        <w:lastRenderedPageBreak/>
        <w:t>1</w:t>
      </w:r>
      <w:r w:rsidR="00D46117">
        <w:rPr>
          <w:b/>
          <w:bCs/>
        </w:rPr>
        <w:t>5</w:t>
      </w:r>
      <w:r w:rsidR="00D04146" w:rsidRPr="008A4A2D">
        <w:rPr>
          <w:b/>
          <w:bCs/>
        </w:rPr>
        <w:t>-II.B</w:t>
      </w:r>
      <w:r w:rsidRPr="008A4A2D">
        <w:rPr>
          <w:b/>
          <w:bCs/>
        </w:rPr>
        <w:t xml:space="preserve">. </w:t>
      </w:r>
      <w:r w:rsidR="00D04146" w:rsidRPr="008A4A2D">
        <w:rPr>
          <w:b/>
          <w:bCs/>
        </w:rPr>
        <w:t>FAMILY-CAUSED ERRORS AND PROGRAM ABUSE</w:t>
      </w:r>
    </w:p>
    <w:p w14:paraId="42350030" w14:textId="77777777" w:rsidR="00D04146" w:rsidRPr="000375B2" w:rsidRDefault="00E72A22" w:rsidP="00CF13D5">
      <w:pPr>
        <w:spacing w:before="120"/>
      </w:pPr>
      <w:r>
        <w:t>G</w:t>
      </w:r>
      <w:r w:rsidR="00D04146" w:rsidRPr="000375B2">
        <w:t xml:space="preserve">eneral administrative requirements for participating in the program are discussed throughout </w:t>
      </w:r>
      <w:r w:rsidR="00B52321">
        <w:t>the ACOP</w:t>
      </w:r>
      <w:r w:rsidR="00D04146" w:rsidRPr="000375B2">
        <w:t>. This section deals specifically with errors and program abuse by family members.</w:t>
      </w:r>
    </w:p>
    <w:p w14:paraId="0655141F" w14:textId="77777777" w:rsidR="00D04146" w:rsidRPr="000375B2" w:rsidRDefault="00D04146" w:rsidP="00CF13D5">
      <w:pPr>
        <w:spacing w:before="120"/>
      </w:pPr>
      <w:r w:rsidRPr="000375B2">
        <w:t>An incorrect</w:t>
      </w:r>
      <w:r w:rsidR="0058468C">
        <w:t xml:space="preserve"> rent</w:t>
      </w:r>
      <w:r w:rsidRPr="000375B2">
        <w:t xml:space="preserve"> determination caused by a family generally would be the result of incorrect reporting of family composition, income, assets, or expenses, but also would include instances in which the family knowingly allows the PHA to use incorrect information provided by a third party.</w:t>
      </w:r>
    </w:p>
    <w:p w14:paraId="08F1A535" w14:textId="77777777" w:rsidR="00DD3242" w:rsidRDefault="00BF5875" w:rsidP="00A109B8">
      <w:pPr>
        <w:tabs>
          <w:tab w:val="left" w:pos="3105"/>
        </w:tabs>
        <w:spacing w:before="120"/>
        <w:rPr>
          <w:b/>
        </w:rPr>
      </w:pPr>
      <w:r>
        <w:rPr>
          <w:b/>
        </w:rPr>
        <w:t>Family Reimbursement to PHA</w:t>
      </w:r>
    </w:p>
    <w:p w14:paraId="395BA1B8" w14:textId="77777777" w:rsidR="00AB48C6" w:rsidRPr="00AB48C6" w:rsidRDefault="00AB48C6" w:rsidP="00CF13D5">
      <w:pPr>
        <w:spacing w:before="120"/>
        <w:ind w:left="720"/>
        <w:rPr>
          <w:u w:val="single"/>
        </w:rPr>
      </w:pPr>
      <w:r w:rsidRPr="00AB48C6">
        <w:rPr>
          <w:u w:val="single"/>
        </w:rPr>
        <w:t>PHA Policy</w:t>
      </w:r>
    </w:p>
    <w:p w14:paraId="0B57E3EB" w14:textId="77777777" w:rsidR="00D04146" w:rsidRPr="00303286" w:rsidRDefault="00D04146" w:rsidP="00CF13D5">
      <w:pPr>
        <w:spacing w:before="120"/>
        <w:ind w:left="720"/>
      </w:pPr>
      <w:r w:rsidRPr="000375B2">
        <w:t xml:space="preserve">In the case of </w:t>
      </w:r>
      <w:r w:rsidR="00097BD7">
        <w:t>family-caused error</w:t>
      </w:r>
      <w:r w:rsidR="005B1276">
        <w:t>s</w:t>
      </w:r>
      <w:r w:rsidR="00097BD7">
        <w:t xml:space="preserve"> or </w:t>
      </w:r>
      <w:r w:rsidRPr="000375B2">
        <w:t xml:space="preserve">program abuse, the family </w:t>
      </w:r>
      <w:r w:rsidR="00AB48C6">
        <w:t>will be required to</w:t>
      </w:r>
      <w:r w:rsidRPr="000375B2">
        <w:t xml:space="preserve"> repay any </w:t>
      </w:r>
      <w:r w:rsidR="0058468C">
        <w:t>amounts of rent underpaid</w:t>
      </w:r>
      <w:r w:rsidRPr="000375B2">
        <w:t>. The PHA may, but is not required to, offer the family a repayment agreeme</w:t>
      </w:r>
      <w:r w:rsidR="00CF58FF" w:rsidRPr="000375B2">
        <w:t xml:space="preserve">nt in accordance </w:t>
      </w:r>
      <w:r w:rsidR="00CF58FF" w:rsidRPr="00553183">
        <w:t>with</w:t>
      </w:r>
      <w:r w:rsidR="00CF58FF" w:rsidRPr="00CF13D5">
        <w:t xml:space="preserve"> </w:t>
      </w:r>
      <w:r w:rsidR="00CF58FF" w:rsidRPr="00303286">
        <w:t xml:space="preserve">Chapter </w:t>
      </w:r>
      <w:r w:rsidR="008E5516" w:rsidRPr="00303286">
        <w:t>16</w:t>
      </w:r>
      <w:r w:rsidRPr="00303286">
        <w:t xml:space="preserve">. If the family fails to repay the </w:t>
      </w:r>
      <w:r w:rsidR="000C0D8F">
        <w:t>amount owed</w:t>
      </w:r>
      <w:r w:rsidRPr="00303286">
        <w:t xml:space="preserve">, the PHA </w:t>
      </w:r>
      <w:r w:rsidR="00AB48C6" w:rsidRPr="00303286">
        <w:t>will</w:t>
      </w:r>
      <w:r w:rsidRPr="00303286">
        <w:t xml:space="preserve"> </w:t>
      </w:r>
      <w:r w:rsidR="008E5516" w:rsidRPr="00303286">
        <w:t>terminate the f</w:t>
      </w:r>
      <w:r w:rsidRPr="00303286">
        <w:t>amily</w:t>
      </w:r>
      <w:r w:rsidR="008E5516" w:rsidRPr="00303286">
        <w:t>’s lease</w:t>
      </w:r>
      <w:r w:rsidRPr="00303286">
        <w:t xml:space="preserve"> </w:t>
      </w:r>
      <w:r w:rsidR="00AB48C6" w:rsidRPr="00303286">
        <w:t>in accordance with the policies i</w:t>
      </w:r>
      <w:r w:rsidRPr="00303286">
        <w:t xml:space="preserve">n Chapter </w:t>
      </w:r>
      <w:r w:rsidR="008E5516" w:rsidRPr="00303286">
        <w:t>13</w:t>
      </w:r>
      <w:r w:rsidRPr="00303286">
        <w:t>.</w:t>
      </w:r>
    </w:p>
    <w:p w14:paraId="45CF5A34" w14:textId="77777777" w:rsidR="00D04146" w:rsidRDefault="00BF5875" w:rsidP="00A109B8">
      <w:pPr>
        <w:tabs>
          <w:tab w:val="left" w:pos="3105"/>
        </w:tabs>
        <w:spacing w:before="120"/>
        <w:rPr>
          <w:b/>
        </w:rPr>
      </w:pPr>
      <w:r>
        <w:rPr>
          <w:b/>
        </w:rPr>
        <w:t>PHA Reimbursement to Family</w:t>
      </w:r>
    </w:p>
    <w:p w14:paraId="3EC460B2" w14:textId="77777777" w:rsidR="00AB48C6" w:rsidRPr="00AB48C6" w:rsidRDefault="00AB48C6" w:rsidP="00CF13D5">
      <w:pPr>
        <w:spacing w:before="120"/>
        <w:ind w:left="720"/>
        <w:rPr>
          <w:u w:val="single"/>
        </w:rPr>
      </w:pPr>
      <w:r w:rsidRPr="00AB48C6">
        <w:rPr>
          <w:u w:val="single"/>
        </w:rPr>
        <w:t>PHA Policy</w:t>
      </w:r>
    </w:p>
    <w:p w14:paraId="0EBE6469" w14:textId="77777777" w:rsidR="00D04146" w:rsidRPr="000375B2" w:rsidRDefault="00D04146" w:rsidP="00CF13D5">
      <w:pPr>
        <w:spacing w:before="120"/>
        <w:ind w:left="720"/>
      </w:pPr>
      <w:r w:rsidRPr="000375B2">
        <w:t xml:space="preserve">The PHA </w:t>
      </w:r>
      <w:r w:rsidR="00AB48C6">
        <w:t>will not</w:t>
      </w:r>
      <w:r w:rsidRPr="000375B2">
        <w:t xml:space="preserve"> reimburse the family for any </w:t>
      </w:r>
      <w:r w:rsidR="00C10328">
        <w:t>overpayment of rent</w:t>
      </w:r>
      <w:r w:rsidRPr="000375B2">
        <w:t xml:space="preserve"> when the </w:t>
      </w:r>
      <w:r w:rsidR="00C10328">
        <w:t>overpayment</w:t>
      </w:r>
      <w:r w:rsidR="00C10328" w:rsidRPr="000375B2">
        <w:t xml:space="preserve"> </w:t>
      </w:r>
      <w:r w:rsidR="00CF58FF" w:rsidRPr="000375B2">
        <w:t>clearly is caused by the family</w:t>
      </w:r>
      <w:r w:rsidR="00CF13D5">
        <w:t>.</w:t>
      </w:r>
    </w:p>
    <w:p w14:paraId="391EB828" w14:textId="77777777" w:rsidR="00D04146" w:rsidRPr="000375B2" w:rsidRDefault="00416999" w:rsidP="00A109B8">
      <w:pPr>
        <w:tabs>
          <w:tab w:val="left" w:pos="3105"/>
        </w:tabs>
        <w:spacing w:before="120"/>
        <w:rPr>
          <w:b/>
        </w:rPr>
      </w:pPr>
      <w:r>
        <w:rPr>
          <w:b/>
        </w:rPr>
        <w:br w:type="page"/>
      </w:r>
      <w:r w:rsidR="00BF5875">
        <w:rPr>
          <w:b/>
        </w:rPr>
        <w:lastRenderedPageBreak/>
        <w:t>Prohibited Actions</w:t>
      </w:r>
    </w:p>
    <w:p w14:paraId="6A8BB038" w14:textId="77777777" w:rsidR="00D04146" w:rsidRPr="000375B2" w:rsidRDefault="00AB48C6" w:rsidP="00CF13D5">
      <w:pPr>
        <w:spacing w:before="120"/>
      </w:pPr>
      <w:r>
        <w:t>A</w:t>
      </w:r>
      <w:r w:rsidR="00D04146" w:rsidRPr="000375B2">
        <w:t xml:space="preserve">n applicant or </w:t>
      </w:r>
      <w:r w:rsidR="00082304">
        <w:t xml:space="preserve">resident in the </w:t>
      </w:r>
      <w:r w:rsidR="00DB45FC">
        <w:t>public housing</w:t>
      </w:r>
      <w:r w:rsidR="00082304">
        <w:t xml:space="preserve"> </w:t>
      </w:r>
      <w:r w:rsidR="00D04146" w:rsidRPr="000375B2">
        <w:t>program must not knowingly:</w:t>
      </w:r>
    </w:p>
    <w:p w14:paraId="0BF43E72" w14:textId="77777777" w:rsidR="00B211F1" w:rsidRDefault="00D04146" w:rsidP="00CF13D5">
      <w:pPr>
        <w:numPr>
          <w:ilvl w:val="0"/>
          <w:numId w:val="23"/>
        </w:numPr>
        <w:spacing w:before="120"/>
        <w:ind w:left="360" w:hanging="360"/>
      </w:pPr>
      <w:r w:rsidRPr="000375B2">
        <w:t>Make a false statement to the PHA</w:t>
      </w:r>
      <w:r w:rsidR="008F4136" w:rsidRPr="000375B2">
        <w:t xml:space="preserve"> [Title 18 U.S.C. Section 1001]</w:t>
      </w:r>
      <w:r w:rsidRPr="000375B2">
        <w:t>.</w:t>
      </w:r>
    </w:p>
    <w:p w14:paraId="340C56AF" w14:textId="77777777" w:rsidR="00E50A37" w:rsidRDefault="00E50A37" w:rsidP="00CF13D5">
      <w:pPr>
        <w:numPr>
          <w:ilvl w:val="0"/>
          <w:numId w:val="23"/>
        </w:numPr>
        <w:spacing w:before="120"/>
        <w:ind w:left="360" w:hanging="360"/>
      </w:pPr>
      <w:r>
        <w:t>Provide incomplete or false information to the PHA [24 CFR 960.259(a)(4)].</w:t>
      </w:r>
    </w:p>
    <w:p w14:paraId="5866450D" w14:textId="77777777" w:rsidR="00D04146" w:rsidRPr="008E5516" w:rsidRDefault="00B211F1" w:rsidP="00CF13D5">
      <w:pPr>
        <w:numPr>
          <w:ilvl w:val="0"/>
          <w:numId w:val="23"/>
        </w:numPr>
        <w:spacing w:before="120"/>
        <w:ind w:left="360" w:hanging="360"/>
      </w:pPr>
      <w:r>
        <w:t xml:space="preserve">Commit </w:t>
      </w:r>
      <w:proofErr w:type="gramStart"/>
      <w:r>
        <w:t xml:space="preserve">fraud, </w:t>
      </w:r>
      <w:r w:rsidR="00E50A37">
        <w:t>or</w:t>
      </w:r>
      <w:proofErr w:type="gramEnd"/>
      <w:r w:rsidR="00E50A37">
        <w:t xml:space="preserve"> make false statements in connection with an application for assistance or with reexamination of income [24 CFR 966.4(l)(2)(ii</w:t>
      </w:r>
      <w:r w:rsidR="00D53B57">
        <w:t>i</w:t>
      </w:r>
      <w:r w:rsidR="00E50A37">
        <w:t>)(C)]</w:t>
      </w:r>
      <w:r w:rsidR="00E50A37" w:rsidRPr="00CF13D5">
        <w:t>.</w:t>
      </w:r>
    </w:p>
    <w:p w14:paraId="6673D684" w14:textId="77777777" w:rsidR="00AB48C6" w:rsidRPr="008E5516" w:rsidRDefault="00AB48C6" w:rsidP="00CF13D5">
      <w:pPr>
        <w:spacing w:before="120"/>
        <w:ind w:left="720"/>
        <w:rPr>
          <w:u w:val="single"/>
        </w:rPr>
      </w:pPr>
      <w:r w:rsidRPr="008E5516">
        <w:rPr>
          <w:u w:val="single"/>
        </w:rPr>
        <w:t>PHA Policy</w:t>
      </w:r>
    </w:p>
    <w:p w14:paraId="04F97B25" w14:textId="77777777" w:rsidR="005D2815" w:rsidRDefault="005D2815" w:rsidP="00CF13D5">
      <w:pPr>
        <w:spacing w:before="120"/>
        <w:ind w:left="720"/>
      </w:pPr>
      <w:r w:rsidRPr="000375B2">
        <w:t xml:space="preserve">Any of the following will be considered evidence of </w:t>
      </w:r>
      <w:r w:rsidR="00EA2D00">
        <w:t xml:space="preserve">family </w:t>
      </w:r>
      <w:r w:rsidR="00CF13D5">
        <w:t>program abuse:</w:t>
      </w:r>
    </w:p>
    <w:p w14:paraId="71F5F136" w14:textId="77777777" w:rsidR="00D04146" w:rsidRPr="000375B2" w:rsidRDefault="00D04146" w:rsidP="00CF13D5">
      <w:pPr>
        <w:spacing w:before="120"/>
        <w:ind w:left="1440"/>
      </w:pPr>
      <w:r w:rsidRPr="000375B2">
        <w:t>Offer</w:t>
      </w:r>
      <w:r w:rsidR="005D2815">
        <w:t>ing</w:t>
      </w:r>
      <w:r w:rsidRPr="000375B2">
        <w:t xml:space="preserve"> bribes or illegal gratuities to the PHA Board of Commissioners, employees, contractors, or other PHA representatives</w:t>
      </w:r>
    </w:p>
    <w:p w14:paraId="03339C5B" w14:textId="77777777" w:rsidR="00D04146" w:rsidRPr="000375B2" w:rsidRDefault="00D04146" w:rsidP="00CF13D5">
      <w:pPr>
        <w:spacing w:before="120"/>
        <w:ind w:left="1440"/>
      </w:pPr>
      <w:r w:rsidRPr="000375B2">
        <w:t>Offer</w:t>
      </w:r>
      <w:r w:rsidR="005D2815">
        <w:t>ing</w:t>
      </w:r>
      <w:r w:rsidRPr="000375B2">
        <w:t xml:space="preserve"> payments or other incentives to a third party as an inducement for the third party to make false or misleading statements to</w:t>
      </w:r>
      <w:r w:rsidR="005D2815">
        <w:t xml:space="preserve"> the PHA on the family’s behalf</w:t>
      </w:r>
    </w:p>
    <w:p w14:paraId="6E020CB9" w14:textId="77777777" w:rsidR="005D2815" w:rsidRDefault="005D2815" w:rsidP="00CF13D5">
      <w:pPr>
        <w:spacing w:before="120"/>
        <w:ind w:left="1440"/>
      </w:pPr>
      <w:r>
        <w:t>U</w:t>
      </w:r>
      <w:r w:rsidR="00D04146" w:rsidRPr="000375B2">
        <w:t>se of a false name or the use of falsified, for</w:t>
      </w:r>
      <w:r>
        <w:t>ged, or altered documents</w:t>
      </w:r>
    </w:p>
    <w:p w14:paraId="5FAF01DB" w14:textId="77777777" w:rsidR="005D2815" w:rsidRDefault="005D2815" w:rsidP="00CF13D5">
      <w:pPr>
        <w:spacing w:before="120"/>
        <w:ind w:left="1440"/>
      </w:pPr>
      <w:r>
        <w:t>Intentional misreporting of family</w:t>
      </w:r>
      <w:r w:rsidR="00FF015D">
        <w:t xml:space="preserve"> information or</w:t>
      </w:r>
      <w:r>
        <w:t xml:space="preserve"> circumstances (e.g.</w:t>
      </w:r>
      <w:r w:rsidR="00D53B57">
        <w:t>, misreporting of</w:t>
      </w:r>
      <w:r>
        <w:t xml:space="preserve"> income</w:t>
      </w:r>
      <w:r w:rsidR="00D53B57">
        <w:t xml:space="preserve"> or</w:t>
      </w:r>
      <w:r>
        <w:t xml:space="preserve"> family composition</w:t>
      </w:r>
      <w:r w:rsidR="00FF015D">
        <w:t>)</w:t>
      </w:r>
    </w:p>
    <w:p w14:paraId="57E707A6" w14:textId="77777777" w:rsidR="005D2815" w:rsidRDefault="005D2815" w:rsidP="00CF13D5">
      <w:pPr>
        <w:spacing w:before="120"/>
        <w:ind w:left="1440"/>
      </w:pPr>
      <w:r>
        <w:t>O</w:t>
      </w:r>
      <w:r w:rsidR="00D04146" w:rsidRPr="000375B2">
        <w:t>mitted facts that were obviously known by a family member (e.g., not reporting employment income)</w:t>
      </w:r>
    </w:p>
    <w:p w14:paraId="551D4405" w14:textId="77777777" w:rsidR="005D2815" w:rsidRDefault="005D2815" w:rsidP="00CF13D5">
      <w:pPr>
        <w:spacing w:before="120"/>
        <w:ind w:left="1440"/>
      </w:pPr>
      <w:r>
        <w:t>A</w:t>
      </w:r>
      <w:r w:rsidR="00D04146" w:rsidRPr="000375B2">
        <w:t>dmission of program a</w:t>
      </w:r>
      <w:r>
        <w:t>buse by an adult family member</w:t>
      </w:r>
    </w:p>
    <w:p w14:paraId="5EC7500D" w14:textId="77777777" w:rsidR="00D04146" w:rsidRPr="000375B2" w:rsidRDefault="00D04146" w:rsidP="00CF13D5">
      <w:pPr>
        <w:spacing w:before="120"/>
        <w:ind w:left="720"/>
      </w:pPr>
      <w:r w:rsidRPr="000375B2">
        <w:t xml:space="preserve">The PHA may determine other actions to be program </w:t>
      </w:r>
      <w:proofErr w:type="gramStart"/>
      <w:r w:rsidRPr="000375B2">
        <w:t>abuse</w:t>
      </w:r>
      <w:proofErr w:type="gramEnd"/>
      <w:r w:rsidRPr="000375B2">
        <w:t xml:space="preserve"> based upon a preponderance of the evidence, as d</w:t>
      </w:r>
      <w:r w:rsidR="00CF13D5">
        <w:t>efined earlier in this chapter.</w:t>
      </w:r>
    </w:p>
    <w:p w14:paraId="1F56F391" w14:textId="77777777" w:rsidR="00D04146" w:rsidRPr="000375B2" w:rsidRDefault="00D04146" w:rsidP="00CF13D5">
      <w:pPr>
        <w:spacing w:before="120"/>
        <w:rPr>
          <w:b/>
        </w:rPr>
      </w:pPr>
      <w:r w:rsidRPr="000375B2">
        <w:rPr>
          <w:b/>
        </w:rPr>
        <w:t>Penalties for Program Abuse</w:t>
      </w:r>
    </w:p>
    <w:p w14:paraId="65CACA48" w14:textId="77777777" w:rsidR="00D04146" w:rsidRPr="000375B2" w:rsidRDefault="00D04146" w:rsidP="00CF13D5">
      <w:pPr>
        <w:spacing w:before="120"/>
      </w:pPr>
      <w:r w:rsidRPr="000375B2">
        <w:t>In the case of program abuse caused by a family the PHA may, at its discretion, impose</w:t>
      </w:r>
      <w:r w:rsidR="00CF13D5">
        <w:t xml:space="preserve"> any of the following remedies.</w:t>
      </w:r>
    </w:p>
    <w:p w14:paraId="2FBF065F" w14:textId="77777777" w:rsidR="00D04146" w:rsidRPr="000375B2" w:rsidRDefault="00D04146" w:rsidP="00CF13D5">
      <w:pPr>
        <w:numPr>
          <w:ilvl w:val="0"/>
          <w:numId w:val="25"/>
        </w:numPr>
        <w:spacing w:before="120"/>
        <w:ind w:left="360" w:hanging="360"/>
      </w:pPr>
      <w:r w:rsidRPr="000375B2">
        <w:t xml:space="preserve">The PHA </w:t>
      </w:r>
      <w:r w:rsidR="000C0D8F">
        <w:t>may</w:t>
      </w:r>
      <w:r w:rsidR="000C0D8F" w:rsidRPr="000375B2">
        <w:t xml:space="preserve"> </w:t>
      </w:r>
      <w:r w:rsidRPr="000375B2">
        <w:t xml:space="preserve">require the family to repay </w:t>
      </w:r>
      <w:r w:rsidR="00C10328">
        <w:t>any</w:t>
      </w:r>
      <w:r w:rsidRPr="000375B2">
        <w:t xml:space="preserve"> amounts </w:t>
      </w:r>
      <w:r w:rsidR="00461360">
        <w:t>owed to the program</w:t>
      </w:r>
      <w:r w:rsidR="000C0D8F">
        <w:t xml:space="preserve"> (see 15-II.B</w:t>
      </w:r>
      <w:r w:rsidR="00461360">
        <w:t>.</w:t>
      </w:r>
      <w:r w:rsidR="000C0D8F">
        <w:t>, Family Reimbursement to PHA).</w:t>
      </w:r>
    </w:p>
    <w:p w14:paraId="4E6438A9" w14:textId="77777777" w:rsidR="00D04146" w:rsidRPr="00D46117" w:rsidRDefault="00D04146" w:rsidP="00CF13D5">
      <w:pPr>
        <w:numPr>
          <w:ilvl w:val="0"/>
          <w:numId w:val="25"/>
        </w:numPr>
        <w:spacing w:before="120"/>
        <w:ind w:left="360" w:hanging="360"/>
      </w:pPr>
      <w:r w:rsidRPr="000375B2">
        <w:t xml:space="preserve">The PHA may require, as a condition of receiving or continuing assistance, that a culpable family member </w:t>
      </w:r>
      <w:proofErr w:type="gramStart"/>
      <w:r w:rsidRPr="000375B2">
        <w:t>not</w:t>
      </w:r>
      <w:proofErr w:type="gramEnd"/>
      <w:r w:rsidRPr="000375B2">
        <w:t xml:space="preserve"> reside in the unit.</w:t>
      </w:r>
      <w:r w:rsidR="00AA6880">
        <w:t xml:space="preserve"> </w:t>
      </w:r>
      <w:r w:rsidR="00AA6880" w:rsidRPr="008E5516">
        <w:t xml:space="preserve">See </w:t>
      </w:r>
      <w:r w:rsidR="00AA6880" w:rsidRPr="00D46117">
        <w:t xml:space="preserve">policies in Chapter </w:t>
      </w:r>
      <w:r w:rsidR="008E5516" w:rsidRPr="00D46117">
        <w:t>3</w:t>
      </w:r>
      <w:r w:rsidR="00AA6880" w:rsidRPr="00D46117">
        <w:t xml:space="preserve"> (for applicants) and Chapter </w:t>
      </w:r>
      <w:r w:rsidR="008E5516" w:rsidRPr="00D46117">
        <w:t>13</w:t>
      </w:r>
      <w:r w:rsidR="00AA6880" w:rsidRPr="00D46117">
        <w:t xml:space="preserve"> (for </w:t>
      </w:r>
      <w:r w:rsidR="00B211F1" w:rsidRPr="00D46117">
        <w:t>residents</w:t>
      </w:r>
      <w:r w:rsidR="00AA6880" w:rsidRPr="00D46117">
        <w:t>).</w:t>
      </w:r>
    </w:p>
    <w:p w14:paraId="75DE968A" w14:textId="77777777" w:rsidR="00D04146" w:rsidRPr="00D46117" w:rsidRDefault="00D04146" w:rsidP="00CF13D5">
      <w:pPr>
        <w:numPr>
          <w:ilvl w:val="0"/>
          <w:numId w:val="25"/>
        </w:numPr>
        <w:spacing w:before="120"/>
        <w:ind w:left="360" w:hanging="360"/>
      </w:pPr>
      <w:r w:rsidRPr="00D46117">
        <w:t xml:space="preserve">The PHA may deny </w:t>
      </w:r>
      <w:r w:rsidR="00461360" w:rsidRPr="00D46117">
        <w:t xml:space="preserve">admission </w:t>
      </w:r>
      <w:r w:rsidRPr="00D46117">
        <w:t xml:space="preserve">or </w:t>
      </w:r>
      <w:r w:rsidR="00A30664" w:rsidRPr="00D46117">
        <w:t xml:space="preserve">terminate </w:t>
      </w:r>
      <w:r w:rsidRPr="00D46117">
        <w:t>the family</w:t>
      </w:r>
      <w:r w:rsidR="00A30664" w:rsidRPr="00D46117">
        <w:t>’s lease</w:t>
      </w:r>
      <w:r w:rsidRPr="00D46117">
        <w:t xml:space="preserve"> following the policies set f</w:t>
      </w:r>
      <w:r w:rsidR="00CF58FF" w:rsidRPr="00D46117">
        <w:t xml:space="preserve">orth in Chapter </w:t>
      </w:r>
      <w:r w:rsidR="008E5516" w:rsidRPr="00D46117">
        <w:t>3</w:t>
      </w:r>
      <w:r w:rsidR="00CF58FF" w:rsidRPr="00D46117">
        <w:t xml:space="preserve"> and Chapter </w:t>
      </w:r>
      <w:r w:rsidR="008E5516" w:rsidRPr="00D46117">
        <w:t>13</w:t>
      </w:r>
      <w:r w:rsidR="00CF13D5">
        <w:t xml:space="preserve"> respectively.</w:t>
      </w:r>
    </w:p>
    <w:p w14:paraId="77422297" w14:textId="77777777" w:rsidR="00D04146" w:rsidRPr="00D46117" w:rsidRDefault="00D04146" w:rsidP="00CF13D5">
      <w:pPr>
        <w:numPr>
          <w:ilvl w:val="0"/>
          <w:numId w:val="25"/>
        </w:numPr>
        <w:spacing w:before="120"/>
        <w:ind w:left="360" w:hanging="360"/>
      </w:pPr>
      <w:r w:rsidRPr="00D46117">
        <w:t xml:space="preserve">The PHA may refer the family </w:t>
      </w:r>
      <w:proofErr w:type="gramStart"/>
      <w:r w:rsidRPr="00D46117">
        <w:t>for</w:t>
      </w:r>
      <w:proofErr w:type="gramEnd"/>
      <w:r w:rsidRPr="00D46117">
        <w:t xml:space="preserve"> state or federal criminal prosecution</w:t>
      </w:r>
      <w:r w:rsidR="00AA6880" w:rsidRPr="00D46117">
        <w:t xml:space="preserve"> as described in section 1</w:t>
      </w:r>
      <w:r w:rsidR="00D46117">
        <w:t>5</w:t>
      </w:r>
      <w:r w:rsidR="00AA6880" w:rsidRPr="00D46117">
        <w:t>-II.</w:t>
      </w:r>
      <w:r w:rsidR="00B211F1" w:rsidRPr="00D46117">
        <w:t>D</w:t>
      </w:r>
      <w:r w:rsidR="00CF13D5">
        <w:t>.</w:t>
      </w:r>
    </w:p>
    <w:p w14:paraId="3F3601CD" w14:textId="77777777" w:rsidR="00D04146" w:rsidRPr="008A4A2D" w:rsidRDefault="0049084B" w:rsidP="00CF13D5">
      <w:pPr>
        <w:spacing w:before="240"/>
        <w:rPr>
          <w:b/>
          <w:bCs/>
        </w:rPr>
      </w:pPr>
      <w:r w:rsidRPr="00D46117">
        <w:rPr>
          <w:b/>
        </w:rPr>
        <w:br w:type="page"/>
      </w:r>
      <w:r w:rsidR="00D04146" w:rsidRPr="000375B2">
        <w:rPr>
          <w:b/>
        </w:rPr>
        <w:lastRenderedPageBreak/>
        <w:t>1</w:t>
      </w:r>
      <w:r w:rsidR="00D46117">
        <w:rPr>
          <w:b/>
        </w:rPr>
        <w:t>5</w:t>
      </w:r>
      <w:r w:rsidR="00D04146" w:rsidRPr="000375B2">
        <w:rPr>
          <w:b/>
        </w:rPr>
        <w:t>-II.C</w:t>
      </w:r>
      <w:r>
        <w:rPr>
          <w:b/>
        </w:rPr>
        <w:t xml:space="preserve">. </w:t>
      </w:r>
      <w:r w:rsidR="00D04146" w:rsidRPr="008A4A2D">
        <w:rPr>
          <w:b/>
          <w:bCs/>
        </w:rPr>
        <w:t>PHA-CAUSED ERRORS OR PROGRAM ABUSE</w:t>
      </w:r>
    </w:p>
    <w:p w14:paraId="15EFF48F" w14:textId="77777777" w:rsidR="00D04146" w:rsidRPr="000375B2" w:rsidRDefault="00D04146" w:rsidP="00CF13D5">
      <w:pPr>
        <w:spacing w:before="120"/>
      </w:pPr>
      <w:r w:rsidRPr="000375B2">
        <w:t xml:space="preserve">The responsibilities and expectations of PHA staff with respect to normal program administration are discussed throughout </w:t>
      </w:r>
      <w:r w:rsidR="00B52321">
        <w:t>the ACOP</w:t>
      </w:r>
      <w:r w:rsidRPr="000375B2">
        <w:t xml:space="preserve">. This section specifically addresses actions of a PHA staff member that are considered errors or program abuse related to the </w:t>
      </w:r>
      <w:r w:rsidR="00E50A37">
        <w:t>p</w:t>
      </w:r>
      <w:r w:rsidR="00E143CE">
        <w:t xml:space="preserve">ublic </w:t>
      </w:r>
      <w:r w:rsidR="00E50A37">
        <w:t>h</w:t>
      </w:r>
      <w:r w:rsidR="00E143CE">
        <w:t>ousing</w:t>
      </w:r>
      <w:r w:rsidRPr="000375B2">
        <w:t xml:space="preserve"> program. Additional standards of conduct may be provided in the PHA personnel policy.</w:t>
      </w:r>
    </w:p>
    <w:p w14:paraId="3185D8AF" w14:textId="77777777" w:rsidR="00D04146" w:rsidRPr="000375B2" w:rsidRDefault="00D04146" w:rsidP="00CF13D5">
      <w:pPr>
        <w:spacing w:before="120"/>
      </w:pPr>
      <w:r w:rsidRPr="000375B2">
        <w:t xml:space="preserve">PHA-caused incorrect </w:t>
      </w:r>
      <w:r w:rsidR="00C10328">
        <w:t>rental</w:t>
      </w:r>
      <w:r w:rsidR="00C10328" w:rsidRPr="000375B2">
        <w:t xml:space="preserve"> </w:t>
      </w:r>
      <w:r w:rsidRPr="000375B2">
        <w:t xml:space="preserve">determinations include (1) failing to correctly apply </w:t>
      </w:r>
      <w:r w:rsidR="00E50A37">
        <w:t>p</w:t>
      </w:r>
      <w:r w:rsidR="00E143CE">
        <w:t xml:space="preserve">ublic </w:t>
      </w:r>
      <w:r w:rsidR="00E50A37">
        <w:t>h</w:t>
      </w:r>
      <w:r w:rsidR="00E143CE">
        <w:t>ousing</w:t>
      </w:r>
      <w:r w:rsidRPr="000375B2">
        <w:t xml:space="preserve"> rules regarding family composition, income, assets, and expenses, </w:t>
      </w:r>
      <w:r w:rsidR="009C61D0">
        <w:t>and</w:t>
      </w:r>
      <w:r w:rsidRPr="000375B2">
        <w:t xml:space="preserve"> (</w:t>
      </w:r>
      <w:r w:rsidR="009C61D0">
        <w:t>2</w:t>
      </w:r>
      <w:r w:rsidRPr="000375B2">
        <w:t>) errors in calculation.</w:t>
      </w:r>
    </w:p>
    <w:p w14:paraId="76D67708" w14:textId="77777777" w:rsidR="00BF7601" w:rsidRDefault="00BF7601" w:rsidP="0093310E">
      <w:pPr>
        <w:spacing w:before="120"/>
        <w:rPr>
          <w:rStyle w:val="Emphasis"/>
        </w:rPr>
      </w:pPr>
      <w:r w:rsidRPr="00936376">
        <w:rPr>
          <w:b/>
        </w:rPr>
        <w:t xml:space="preserve">De </w:t>
      </w:r>
      <w:r>
        <w:rPr>
          <w:b/>
        </w:rPr>
        <w:t>M</w:t>
      </w:r>
      <w:r w:rsidRPr="00936376">
        <w:rPr>
          <w:b/>
        </w:rPr>
        <w:t xml:space="preserve">inimis </w:t>
      </w:r>
      <w:r>
        <w:rPr>
          <w:b/>
        </w:rPr>
        <w:t>E</w:t>
      </w:r>
      <w:r w:rsidRPr="00936376">
        <w:rPr>
          <w:b/>
        </w:rPr>
        <w:t>rrors</w:t>
      </w:r>
      <w:r>
        <w:rPr>
          <w:b/>
        </w:rPr>
        <w:t xml:space="preserve"> [24 CFR 5.609(c)(4)</w:t>
      </w:r>
      <w:r w:rsidR="00B443F2">
        <w:rPr>
          <w:b/>
        </w:rPr>
        <w:t>; Notice PIH 2023-27</w:t>
      </w:r>
      <w:r>
        <w:rPr>
          <w:b/>
        </w:rPr>
        <w:t>]</w:t>
      </w:r>
    </w:p>
    <w:p w14:paraId="1CA1565C" w14:textId="77777777" w:rsidR="00BF7601" w:rsidRDefault="00BF7601" w:rsidP="0093310E">
      <w:pPr>
        <w:spacing w:before="120"/>
      </w:pPr>
      <w:r>
        <w:t>The PHA will not be considered out of compliance when making annual income determinations solely due to de minimis errors in calculating family income. A de minimis error is an error where the PHA determination of family income deviates from the correct income determination by no more than $30 per month in monthly adjusted income ($360 in annual adjusted income) per family.</w:t>
      </w:r>
    </w:p>
    <w:p w14:paraId="747AC2FD" w14:textId="77777777" w:rsidR="00B443F2" w:rsidRDefault="00B443F2" w:rsidP="0093310E">
      <w:pPr>
        <w:spacing w:before="120"/>
      </w:pPr>
      <w:bookmarkStart w:id="2" w:name="_Hlk147230465"/>
      <w:r>
        <w:t xml:space="preserve">PHAs must take corrective action to credit or repay a family if the family was overcharged rent, including when PHAs make de minimis errors in the income determination. Families will not be required to repay the PHA in instances where the PHA miscalculated income resulting in a family being undercharged for rent. PHAs state in their policies how they will repay or credit a family the amount they were overcharged </w:t>
      </w:r>
      <w:proofErr w:type="gramStart"/>
      <w:r>
        <w:t>as a result of</w:t>
      </w:r>
      <w:proofErr w:type="gramEnd"/>
      <w:r>
        <w:t xml:space="preserve"> the PHA’s de minimis error in income determination.</w:t>
      </w:r>
    </w:p>
    <w:p w14:paraId="24974D43" w14:textId="77777777" w:rsidR="00B443F2" w:rsidRPr="00E50A37" w:rsidRDefault="00B443F2" w:rsidP="00B443F2">
      <w:pPr>
        <w:spacing w:before="120"/>
        <w:ind w:left="720"/>
        <w:rPr>
          <w:u w:val="single"/>
        </w:rPr>
      </w:pPr>
      <w:r w:rsidRPr="00E50A37">
        <w:rPr>
          <w:u w:val="single"/>
        </w:rPr>
        <w:t>PHA Policy</w:t>
      </w:r>
    </w:p>
    <w:p w14:paraId="5B7BC5CD" w14:textId="77777777" w:rsidR="00B443F2" w:rsidRDefault="00B443F2" w:rsidP="0049759C">
      <w:pPr>
        <w:spacing w:before="120"/>
        <w:ind w:left="720"/>
      </w:pPr>
      <w:r w:rsidRPr="000375B2">
        <w:t xml:space="preserve">The PHA </w:t>
      </w:r>
      <w:r>
        <w:t>will</w:t>
      </w:r>
      <w:r w:rsidRPr="000375B2">
        <w:t xml:space="preserve"> reimburse a family for any </w:t>
      </w:r>
      <w:r>
        <w:t>family overpayment of rent</w:t>
      </w:r>
      <w:r w:rsidRPr="000375B2">
        <w:t xml:space="preserve">, regardless of whether the </w:t>
      </w:r>
      <w:r>
        <w:t>overpayment</w:t>
      </w:r>
      <w:r w:rsidRPr="000375B2">
        <w:t xml:space="preserve"> was the result of staff-caused error</w:t>
      </w:r>
      <w:r>
        <w:t xml:space="preserve">, staff program abuse, or </w:t>
      </w:r>
      <w:proofErr w:type="gramStart"/>
      <w:r>
        <w:t>a de</w:t>
      </w:r>
      <w:proofErr w:type="gramEnd"/>
      <w:r>
        <w:t xml:space="preserve"> minimis error.</w:t>
      </w:r>
    </w:p>
    <w:bookmarkEnd w:id="2"/>
    <w:p w14:paraId="366027BC" w14:textId="77777777" w:rsidR="00D04146" w:rsidRPr="000375B2" w:rsidRDefault="00891CAD" w:rsidP="00CF13D5">
      <w:pPr>
        <w:spacing w:before="120"/>
        <w:rPr>
          <w:b/>
        </w:rPr>
      </w:pPr>
      <w:r>
        <w:rPr>
          <w:b/>
        </w:rPr>
        <w:br w:type="page"/>
      </w:r>
      <w:r w:rsidR="00CF13D5">
        <w:rPr>
          <w:b/>
        </w:rPr>
        <w:lastRenderedPageBreak/>
        <w:t>Prohibited Activities</w:t>
      </w:r>
    </w:p>
    <w:p w14:paraId="21E11E1B" w14:textId="77777777" w:rsidR="00EA2D00" w:rsidRPr="00EA2D00" w:rsidRDefault="00EA2D00" w:rsidP="00CF13D5">
      <w:pPr>
        <w:spacing w:before="120"/>
        <w:ind w:left="720"/>
        <w:rPr>
          <w:u w:val="single"/>
        </w:rPr>
      </w:pPr>
      <w:r w:rsidRPr="00EA2D00">
        <w:rPr>
          <w:u w:val="single"/>
        </w:rPr>
        <w:t>PHA Policy</w:t>
      </w:r>
    </w:p>
    <w:p w14:paraId="544CBE3C" w14:textId="77777777" w:rsidR="00D04146" w:rsidRPr="000375B2" w:rsidRDefault="001717BA" w:rsidP="00CF13D5">
      <w:pPr>
        <w:spacing w:before="120"/>
        <w:ind w:left="720"/>
      </w:pPr>
      <w:r w:rsidRPr="000375B2">
        <w:t>Any of the following will be considered evidence of program abuse</w:t>
      </w:r>
      <w:r>
        <w:t xml:space="preserve"> by PHA staff</w:t>
      </w:r>
      <w:r w:rsidR="00D04146" w:rsidRPr="000375B2">
        <w:t>:</w:t>
      </w:r>
    </w:p>
    <w:p w14:paraId="1F2AE821" w14:textId="77777777" w:rsidR="00D04146" w:rsidRPr="000375B2" w:rsidRDefault="00D04146" w:rsidP="00CF13D5">
      <w:pPr>
        <w:spacing w:before="120"/>
        <w:ind w:left="1440"/>
      </w:pPr>
      <w:r w:rsidRPr="000375B2">
        <w:t>Fail</w:t>
      </w:r>
      <w:r w:rsidR="001717BA">
        <w:t>ing</w:t>
      </w:r>
      <w:r w:rsidRPr="000375B2">
        <w:t xml:space="preserve"> to comply with any </w:t>
      </w:r>
      <w:r w:rsidR="00FD578D">
        <w:t>p</w:t>
      </w:r>
      <w:r w:rsidR="00E143CE">
        <w:t xml:space="preserve">ublic </w:t>
      </w:r>
      <w:r w:rsidR="00FD578D">
        <w:t>h</w:t>
      </w:r>
      <w:r w:rsidR="00E143CE">
        <w:t>ousing</w:t>
      </w:r>
      <w:r w:rsidRPr="000375B2">
        <w:t xml:space="preserve"> program</w:t>
      </w:r>
      <w:r w:rsidR="00EA2D00">
        <w:t xml:space="preserve"> requirements for personal</w:t>
      </w:r>
      <w:r w:rsidR="00C44B64">
        <w:t> </w:t>
      </w:r>
      <w:r w:rsidR="00EA2D00">
        <w:t>gain</w:t>
      </w:r>
    </w:p>
    <w:p w14:paraId="4C17F5C8" w14:textId="77777777" w:rsidR="00D04146" w:rsidRPr="000375B2" w:rsidRDefault="00D04146" w:rsidP="00CF13D5">
      <w:pPr>
        <w:spacing w:before="120"/>
        <w:ind w:left="1440"/>
      </w:pPr>
      <w:r w:rsidRPr="000375B2">
        <w:t>Fail</w:t>
      </w:r>
      <w:r w:rsidR="001717BA">
        <w:t>ing</w:t>
      </w:r>
      <w:r w:rsidRPr="000375B2">
        <w:t xml:space="preserve"> to comply with any </w:t>
      </w:r>
      <w:r w:rsidR="00FD578D">
        <w:t>p</w:t>
      </w:r>
      <w:r w:rsidR="00E143CE">
        <w:t xml:space="preserve">ublic </w:t>
      </w:r>
      <w:r w:rsidR="00FD578D">
        <w:t>h</w:t>
      </w:r>
      <w:r w:rsidR="00E143CE">
        <w:t>ousing</w:t>
      </w:r>
      <w:r w:rsidRPr="000375B2">
        <w:t xml:space="preserve"> program requirements </w:t>
      </w:r>
      <w:proofErr w:type="gramStart"/>
      <w:r w:rsidRPr="000375B2">
        <w:t>as a result of</w:t>
      </w:r>
      <w:proofErr w:type="gramEnd"/>
      <w:r w:rsidRPr="000375B2">
        <w:t xml:space="preserve"> a </w:t>
      </w:r>
      <w:proofErr w:type="gramStart"/>
      <w:r w:rsidRPr="000375B2">
        <w:t>conflict of interest</w:t>
      </w:r>
      <w:proofErr w:type="gramEnd"/>
      <w:r w:rsidRPr="000375B2">
        <w:t xml:space="preserve"> relationship with any a</w:t>
      </w:r>
      <w:r w:rsidR="00EA2D00">
        <w:t xml:space="preserve">pplicant or </w:t>
      </w:r>
      <w:r w:rsidR="00E143CE">
        <w:t>resident</w:t>
      </w:r>
    </w:p>
    <w:p w14:paraId="4E3CD18C" w14:textId="77777777" w:rsidR="00D04146" w:rsidRPr="000375B2" w:rsidRDefault="00D04146" w:rsidP="00CF13D5">
      <w:pPr>
        <w:spacing w:before="120"/>
        <w:ind w:left="1440"/>
      </w:pPr>
      <w:r w:rsidRPr="000375B2">
        <w:t>Seek</w:t>
      </w:r>
      <w:r w:rsidR="001717BA">
        <w:t>ing</w:t>
      </w:r>
      <w:r w:rsidRPr="000375B2">
        <w:t xml:space="preserve"> or accept</w:t>
      </w:r>
      <w:r w:rsidR="001717BA">
        <w:t>ing</w:t>
      </w:r>
      <w:r w:rsidRPr="000375B2">
        <w:t xml:space="preserve"> anything of material value from applicants, </w:t>
      </w:r>
      <w:r w:rsidR="00E143CE">
        <w:t>residents</w:t>
      </w:r>
      <w:r w:rsidRPr="000375B2">
        <w:t xml:space="preserve">, vendors, contractors, or other </w:t>
      </w:r>
      <w:proofErr w:type="gramStart"/>
      <w:r w:rsidRPr="000375B2">
        <w:t>persons</w:t>
      </w:r>
      <w:proofErr w:type="gramEnd"/>
      <w:r w:rsidRPr="000375B2">
        <w:t xml:space="preserve"> who provide s</w:t>
      </w:r>
      <w:r w:rsidR="00EA2D00">
        <w:t>ervices or materials to the</w:t>
      </w:r>
      <w:r w:rsidR="00C44B64">
        <w:t> </w:t>
      </w:r>
      <w:r w:rsidR="00EA2D00">
        <w:t>PHA</w:t>
      </w:r>
    </w:p>
    <w:p w14:paraId="0E3FC42D" w14:textId="77777777" w:rsidR="00D04146" w:rsidRPr="000375B2" w:rsidRDefault="001717BA" w:rsidP="00CF13D5">
      <w:pPr>
        <w:spacing w:before="120"/>
        <w:ind w:left="1440"/>
      </w:pPr>
      <w:r>
        <w:t>Disclosing</w:t>
      </w:r>
      <w:r w:rsidR="00D04146" w:rsidRPr="000375B2">
        <w:t xml:space="preserve"> confidential or proprietary</w:t>
      </w:r>
      <w:r w:rsidR="00EA2D00">
        <w:t xml:space="preserve"> information to outside parties</w:t>
      </w:r>
    </w:p>
    <w:p w14:paraId="3F559D6F" w14:textId="77777777" w:rsidR="00D04146" w:rsidRPr="000375B2" w:rsidRDefault="001717BA" w:rsidP="00CF13D5">
      <w:pPr>
        <w:spacing w:before="120"/>
        <w:ind w:left="1440"/>
      </w:pPr>
      <w:r>
        <w:t>Gaining p</w:t>
      </w:r>
      <w:r w:rsidR="00D04146" w:rsidRPr="000375B2">
        <w:t xml:space="preserve">rofit </w:t>
      </w:r>
      <w:proofErr w:type="gramStart"/>
      <w:r w:rsidR="00D04146" w:rsidRPr="000375B2">
        <w:t>as a result of</w:t>
      </w:r>
      <w:proofErr w:type="gramEnd"/>
      <w:r w:rsidR="00D04146" w:rsidRPr="000375B2">
        <w:t xml:space="preserve"> insider knowledge of PHA act</w:t>
      </w:r>
      <w:r w:rsidR="00EA2D00">
        <w:t>ivities, policies, or</w:t>
      </w:r>
      <w:r w:rsidR="00C44B64">
        <w:t> </w:t>
      </w:r>
      <w:r w:rsidR="00EA2D00">
        <w:t>practices</w:t>
      </w:r>
    </w:p>
    <w:p w14:paraId="52856FCF" w14:textId="77777777" w:rsidR="00D04146" w:rsidRPr="000375B2" w:rsidRDefault="001717BA" w:rsidP="00CF13D5">
      <w:pPr>
        <w:spacing w:before="120"/>
        <w:ind w:left="1440"/>
      </w:pPr>
      <w:proofErr w:type="gramStart"/>
      <w:r>
        <w:t>Misappropriating</w:t>
      </w:r>
      <w:proofErr w:type="gramEnd"/>
      <w:r>
        <w:t xml:space="preserve"> or misusing</w:t>
      </w:r>
      <w:r w:rsidR="00D04146" w:rsidRPr="000375B2">
        <w:t xml:space="preserve"> </w:t>
      </w:r>
      <w:r w:rsidR="00FD578D">
        <w:t>p</w:t>
      </w:r>
      <w:r w:rsidR="00E143CE">
        <w:t xml:space="preserve">ublic </w:t>
      </w:r>
      <w:r w:rsidR="00FD578D">
        <w:t>h</w:t>
      </w:r>
      <w:r w:rsidR="00E143CE">
        <w:t>ousing</w:t>
      </w:r>
      <w:r w:rsidR="00D04146" w:rsidRPr="000375B2">
        <w:t xml:space="preserve"> </w:t>
      </w:r>
      <w:r w:rsidR="00EA2D00">
        <w:t>funds</w:t>
      </w:r>
    </w:p>
    <w:p w14:paraId="641F32C9" w14:textId="77777777" w:rsidR="00D04146" w:rsidRPr="000375B2" w:rsidRDefault="00D04146" w:rsidP="00CF13D5">
      <w:pPr>
        <w:spacing w:before="120"/>
        <w:ind w:left="1440"/>
      </w:pPr>
      <w:r w:rsidRPr="000375B2">
        <w:t>Destroy</w:t>
      </w:r>
      <w:r w:rsidR="001717BA">
        <w:t>ing</w:t>
      </w:r>
      <w:r w:rsidRPr="000375B2">
        <w:t>, conceal</w:t>
      </w:r>
      <w:r w:rsidR="001717BA">
        <w:t>ing, removing, or inappropriately using</w:t>
      </w:r>
      <w:r w:rsidRPr="000375B2">
        <w:t xml:space="preserve"> any rec</w:t>
      </w:r>
      <w:r w:rsidR="00EA2D00">
        <w:t xml:space="preserve">ords related to the </w:t>
      </w:r>
      <w:r w:rsidR="00FD578D">
        <w:t>p</w:t>
      </w:r>
      <w:r w:rsidR="00E143CE">
        <w:t xml:space="preserve">ublic </w:t>
      </w:r>
      <w:r w:rsidR="00FD578D">
        <w:t>h</w:t>
      </w:r>
      <w:r w:rsidR="00E143CE">
        <w:t>ousing</w:t>
      </w:r>
      <w:r w:rsidR="00EA2D00">
        <w:t xml:space="preserve"> program</w:t>
      </w:r>
    </w:p>
    <w:p w14:paraId="1BEC3A04" w14:textId="77777777" w:rsidR="00EA2D00" w:rsidRDefault="00D04146" w:rsidP="00CF13D5">
      <w:pPr>
        <w:spacing w:before="120"/>
        <w:ind w:left="1440"/>
      </w:pPr>
      <w:r w:rsidRPr="00C863FC">
        <w:t>Commit</w:t>
      </w:r>
      <w:r w:rsidR="001717BA" w:rsidRPr="00C863FC">
        <w:t>ting</w:t>
      </w:r>
      <w:r w:rsidRPr="00C863FC">
        <w:t xml:space="preserve"> any other corrupt or criminal act in connection wi</w:t>
      </w:r>
      <w:r w:rsidR="00EA2D00" w:rsidRPr="00C863FC">
        <w:t>th any federal housing program</w:t>
      </w:r>
    </w:p>
    <w:p w14:paraId="507A5BA2" w14:textId="77777777" w:rsidR="00623C62" w:rsidRPr="00A22796" w:rsidRDefault="00623C62" w:rsidP="00623C62">
      <w:pPr>
        <w:spacing w:before="120"/>
        <w:ind w:left="1440"/>
      </w:pPr>
      <w:r w:rsidRPr="00A22796">
        <w:t>Committing sexual harassment or other harassment based on race, color, religion, national origin, familial status, disability, sexual orientation</w:t>
      </w:r>
      <w:r>
        <w:t>,</w:t>
      </w:r>
      <w:r w:rsidRPr="00A22796">
        <w:t xml:space="preserve"> or gender identity, either quid pro quo or hostile environment</w:t>
      </w:r>
    </w:p>
    <w:p w14:paraId="011A27D4" w14:textId="77777777" w:rsidR="00623C62" w:rsidRPr="00A22796" w:rsidRDefault="00623C62" w:rsidP="00623C62">
      <w:pPr>
        <w:spacing w:before="120"/>
        <w:ind w:left="1440"/>
      </w:pPr>
      <w:r w:rsidRPr="00A22796">
        <w:t>Allowing sexual harassment or other harassment based on race, color, religion, national origin, familial status, disability, sexual orientation</w:t>
      </w:r>
      <w:r>
        <w:t>,</w:t>
      </w:r>
      <w:r w:rsidRPr="00A22796">
        <w:t xml:space="preserve"> or gender identity, either quid pro quo or hostile environment, where the PHA knew or should have known such harassment was occurring</w:t>
      </w:r>
    </w:p>
    <w:p w14:paraId="6376988D" w14:textId="77777777" w:rsidR="00245223" w:rsidRPr="00C863FC" w:rsidRDefault="00623C62" w:rsidP="00891CAD">
      <w:pPr>
        <w:spacing w:before="120"/>
        <w:ind w:left="1440"/>
      </w:pPr>
      <w:r w:rsidRPr="00A22796">
        <w:t>Retaliating against any applicant, resident</w:t>
      </w:r>
      <w:r>
        <w:t>,</w:t>
      </w:r>
      <w:r w:rsidRPr="00A22796">
        <w:t xml:space="preserve"> or staff reporting sexual harassment or other harassment based on race, color, religion, national origin, familial status, disability, sexual orientation</w:t>
      </w:r>
      <w:r>
        <w:t>,</w:t>
      </w:r>
      <w:r w:rsidRPr="00A22796">
        <w:t xml:space="preserve"> or gender identity, either quid pro quo or hostile environment</w:t>
      </w:r>
    </w:p>
    <w:p w14:paraId="57C73D54" w14:textId="77777777" w:rsidR="00D04146" w:rsidRPr="00EA2D00" w:rsidRDefault="00EA2D00" w:rsidP="00CF13D5">
      <w:pPr>
        <w:spacing w:before="240"/>
      </w:pPr>
      <w:r>
        <w:br w:type="page"/>
      </w:r>
      <w:r w:rsidR="00D04146" w:rsidRPr="006D4EE4">
        <w:rPr>
          <w:b/>
          <w:bCs/>
        </w:rPr>
        <w:lastRenderedPageBreak/>
        <w:t>1</w:t>
      </w:r>
      <w:r w:rsidR="00D46117">
        <w:rPr>
          <w:b/>
          <w:bCs/>
        </w:rPr>
        <w:t>5</w:t>
      </w:r>
      <w:r w:rsidR="00D04146" w:rsidRPr="006D4EE4">
        <w:rPr>
          <w:b/>
          <w:bCs/>
        </w:rPr>
        <w:t>-II.</w:t>
      </w:r>
      <w:r w:rsidR="00E143CE">
        <w:rPr>
          <w:b/>
          <w:bCs/>
        </w:rPr>
        <w:t>D</w:t>
      </w:r>
      <w:r w:rsidR="0049084B" w:rsidRPr="006D4EE4">
        <w:rPr>
          <w:b/>
          <w:bCs/>
        </w:rPr>
        <w:t xml:space="preserve">. </w:t>
      </w:r>
      <w:r w:rsidR="00D04146" w:rsidRPr="006D4EE4">
        <w:rPr>
          <w:b/>
          <w:bCs/>
        </w:rPr>
        <w:t>CRIMINAL PROSECUTION</w:t>
      </w:r>
    </w:p>
    <w:p w14:paraId="1188983C" w14:textId="77777777" w:rsidR="00D04146" w:rsidRPr="000375B2" w:rsidRDefault="00D04146" w:rsidP="00A109B8">
      <w:pPr>
        <w:tabs>
          <w:tab w:val="left" w:pos="3105"/>
        </w:tabs>
        <w:spacing w:before="120"/>
        <w:ind w:firstLine="720"/>
        <w:rPr>
          <w:u w:val="single"/>
        </w:rPr>
      </w:pPr>
      <w:r w:rsidRPr="000375B2">
        <w:rPr>
          <w:u w:val="single"/>
        </w:rPr>
        <w:t>PHA Policy</w:t>
      </w:r>
    </w:p>
    <w:p w14:paraId="4044EBAC" w14:textId="77777777" w:rsidR="008F4136" w:rsidRPr="000375B2" w:rsidRDefault="00D04146" w:rsidP="00CF13D5">
      <w:pPr>
        <w:spacing w:before="120"/>
        <w:ind w:left="720"/>
      </w:pPr>
      <w:r w:rsidRPr="000375B2">
        <w:t>When the PHA determines that program abuse by a</w:t>
      </w:r>
      <w:r w:rsidR="00E143CE">
        <w:t xml:space="preserve"> </w:t>
      </w:r>
      <w:r w:rsidR="0003134C" w:rsidRPr="000375B2">
        <w:t>family</w:t>
      </w:r>
      <w:r w:rsidRPr="000375B2">
        <w:t xml:space="preserve"> or PHA staff member has occurred and the amount of </w:t>
      </w:r>
      <w:r w:rsidR="00A109B8">
        <w:t>underpaid rent</w:t>
      </w:r>
      <w:r w:rsidRPr="000375B2">
        <w:t xml:space="preserve"> meets or exceeds the threshold for prosecution under local or state law, the PHA will refer the matter to the app</w:t>
      </w:r>
      <w:r w:rsidR="00EA2D00">
        <w:t xml:space="preserve">ropriate entity for prosecution. </w:t>
      </w:r>
      <w:r w:rsidRPr="000375B2">
        <w:t xml:space="preserve">When the amount of </w:t>
      </w:r>
      <w:r w:rsidR="00A109B8">
        <w:t>underpaid</w:t>
      </w:r>
      <w:r w:rsidR="00A109B8" w:rsidRPr="000375B2">
        <w:t xml:space="preserve"> </w:t>
      </w:r>
      <w:r w:rsidR="005E5BCA">
        <w:t>rent</w:t>
      </w:r>
      <w:r w:rsidR="005E5BCA" w:rsidRPr="000375B2">
        <w:t xml:space="preserve"> </w:t>
      </w:r>
      <w:r w:rsidRPr="000375B2">
        <w:t>meets or exceeds the federal threshold, the case will</w:t>
      </w:r>
      <w:r w:rsidR="00EA2D00">
        <w:t xml:space="preserve"> also</w:t>
      </w:r>
      <w:r w:rsidRPr="000375B2">
        <w:t xml:space="preserve"> be referred to the HUD Of</w:t>
      </w:r>
      <w:r w:rsidR="008F4136" w:rsidRPr="000375B2">
        <w:t>fice of Inspector General (OIG)</w:t>
      </w:r>
      <w:r w:rsidR="006433B1" w:rsidRPr="000375B2">
        <w:t>.</w:t>
      </w:r>
    </w:p>
    <w:p w14:paraId="2F11EFF7" w14:textId="77777777" w:rsidR="00D04146" w:rsidRDefault="00D04146" w:rsidP="000375B2">
      <w:pPr>
        <w:spacing w:before="120"/>
        <w:ind w:left="720"/>
      </w:pPr>
      <w:r w:rsidRPr="000375B2">
        <w:t xml:space="preserve">Other criminal violations related to the </w:t>
      </w:r>
      <w:r w:rsidR="00FD578D">
        <w:t>p</w:t>
      </w:r>
      <w:r w:rsidR="00E143CE">
        <w:t xml:space="preserve">ublic </w:t>
      </w:r>
      <w:r w:rsidR="00FD578D">
        <w:t>h</w:t>
      </w:r>
      <w:r w:rsidR="00E143CE">
        <w:t>ousing</w:t>
      </w:r>
      <w:r w:rsidRPr="000375B2">
        <w:t xml:space="preserve"> program will be referred to the appropriate local, state, or federal entity.</w:t>
      </w:r>
    </w:p>
    <w:p w14:paraId="5E2F9F56" w14:textId="77777777" w:rsidR="00D04146" w:rsidRPr="006D4EE4" w:rsidRDefault="008A4A2D" w:rsidP="006D4EE4">
      <w:pPr>
        <w:spacing w:before="240"/>
        <w:rPr>
          <w:b/>
          <w:bCs/>
        </w:rPr>
      </w:pPr>
      <w:r>
        <w:rPr>
          <w:b/>
          <w:bCs/>
        </w:rPr>
        <w:t>1</w:t>
      </w:r>
      <w:r w:rsidR="00D46117">
        <w:rPr>
          <w:b/>
          <w:bCs/>
        </w:rPr>
        <w:t>5</w:t>
      </w:r>
      <w:r>
        <w:rPr>
          <w:b/>
          <w:bCs/>
        </w:rPr>
        <w:t>-II.</w:t>
      </w:r>
      <w:r w:rsidR="00E143CE">
        <w:rPr>
          <w:b/>
          <w:bCs/>
        </w:rPr>
        <w:t>E</w:t>
      </w:r>
      <w:r>
        <w:rPr>
          <w:b/>
          <w:bCs/>
        </w:rPr>
        <w:t xml:space="preserve">. </w:t>
      </w:r>
      <w:r w:rsidR="00D04146" w:rsidRPr="006D4EE4">
        <w:rPr>
          <w:b/>
          <w:bCs/>
        </w:rPr>
        <w:t>FRAUD AND PROGRAM ABUSE RECOVERIES</w:t>
      </w:r>
    </w:p>
    <w:p w14:paraId="64008074" w14:textId="77777777" w:rsidR="00D04146" w:rsidRPr="000375B2" w:rsidRDefault="00C6540C" w:rsidP="00056875">
      <w:pPr>
        <w:spacing w:before="120"/>
      </w:pPr>
      <w:r>
        <w:t xml:space="preserve">PHAs who enter into a repayment agreement with a family to collect </w:t>
      </w:r>
      <w:r w:rsidR="00A109B8">
        <w:t>rent</w:t>
      </w:r>
      <w:r>
        <w:t xml:space="preserve"> owed, initiate litigation against the family to recover </w:t>
      </w:r>
      <w:r w:rsidR="00A109B8">
        <w:t>rent owed</w:t>
      </w:r>
      <w:r>
        <w:t>, or begin eviction proceedings against a family</w:t>
      </w:r>
      <w:r w:rsidR="00D04146" w:rsidRPr="000375B2">
        <w:t xml:space="preserve"> may retain </w:t>
      </w:r>
      <w:r w:rsidR="00AB468F">
        <w:t>100</w:t>
      </w:r>
      <w:r w:rsidR="000C0D8F">
        <w:t xml:space="preserve"> percent</w:t>
      </w:r>
      <w:r w:rsidR="00AB468F">
        <w:t xml:space="preserve"> </w:t>
      </w:r>
      <w:r w:rsidR="00D04146" w:rsidRPr="000375B2">
        <w:t xml:space="preserve">of program </w:t>
      </w:r>
      <w:r>
        <w:t>funds</w:t>
      </w:r>
      <w:r w:rsidR="00D04146" w:rsidRPr="000375B2">
        <w:t xml:space="preserve"> that the PHA recovers [</w:t>
      </w:r>
      <w:r w:rsidR="00AB468F" w:rsidRPr="007D253E">
        <w:t xml:space="preserve">Notice PIH </w:t>
      </w:r>
      <w:r w:rsidR="00D273BB">
        <w:t>2007-2</w:t>
      </w:r>
      <w:r w:rsidR="002C1565">
        <w:t>7</w:t>
      </w:r>
      <w:r w:rsidR="00AB468F" w:rsidRPr="007D253E">
        <w:t xml:space="preserve"> (HA)</w:t>
      </w:r>
      <w:r w:rsidR="00D04146" w:rsidRPr="007D253E">
        <w:t>].</w:t>
      </w:r>
    </w:p>
    <w:p w14:paraId="024CD6A9" w14:textId="77777777" w:rsidR="00D04146" w:rsidRPr="000375B2" w:rsidRDefault="00AB468F" w:rsidP="00056875">
      <w:pPr>
        <w:spacing w:before="120"/>
      </w:pPr>
      <w:r>
        <w:t xml:space="preserve">If the PHA does none of the above, all amounts that constitute an </w:t>
      </w:r>
      <w:r w:rsidR="00A109B8">
        <w:t>underpayment of rent</w:t>
      </w:r>
      <w:r>
        <w:t xml:space="preserve"> must be returned to HUD.</w:t>
      </w:r>
    </w:p>
    <w:p w14:paraId="58D3AFD0" w14:textId="77777777" w:rsidR="00272E09" w:rsidRDefault="00805D03" w:rsidP="00056875">
      <w:pPr>
        <w:spacing w:before="120"/>
      </w:pPr>
      <w:r>
        <w:t>The</w:t>
      </w:r>
      <w:r w:rsidRPr="000375B2">
        <w:t xml:space="preserve"> family </w:t>
      </w:r>
      <w:r>
        <w:t xml:space="preserve">must be </w:t>
      </w:r>
      <w:r w:rsidRPr="000375B2">
        <w:t xml:space="preserve">afforded the opportunity </w:t>
      </w:r>
      <w:r>
        <w:t xml:space="preserve">for </w:t>
      </w:r>
      <w:r w:rsidR="007D253E">
        <w:t xml:space="preserve">a </w:t>
      </w:r>
      <w:r w:rsidR="00235603">
        <w:t>hearing</w:t>
      </w:r>
      <w:r w:rsidR="007D253E">
        <w:t xml:space="preserve"> through the PHA’s grievance</w:t>
      </w:r>
      <w:r w:rsidR="00235603">
        <w:t xml:space="preserve"> </w:t>
      </w:r>
      <w:r w:rsidR="00272E09">
        <w:t>process.</w:t>
      </w:r>
    </w:p>
    <w:sectPr w:rsidR="00272E09" w:rsidSect="00127FAE">
      <w:footerReference w:type="even"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CCCE7" w14:textId="77777777" w:rsidR="00A501C7" w:rsidRDefault="00A501C7">
      <w:r>
        <w:separator/>
      </w:r>
    </w:p>
  </w:endnote>
  <w:endnote w:type="continuationSeparator" w:id="0">
    <w:p w14:paraId="47C6EEE6" w14:textId="77777777" w:rsidR="00A501C7" w:rsidRDefault="00A5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19882" w14:textId="77777777" w:rsidR="002F52A2" w:rsidRDefault="002F52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E04E08">
      <w:rPr>
        <w:rStyle w:val="PageNumber"/>
      </w:rPr>
      <w:fldChar w:fldCharType="separate"/>
    </w:r>
    <w:r w:rsidR="00E04E08">
      <w:rPr>
        <w:rStyle w:val="PageNumber"/>
        <w:noProof/>
      </w:rPr>
      <w:t>1</w:t>
    </w:r>
    <w:r>
      <w:rPr>
        <w:rStyle w:val="PageNumber"/>
      </w:rPr>
      <w:fldChar w:fldCharType="end"/>
    </w:r>
  </w:p>
  <w:p w14:paraId="1FD49862" w14:textId="77777777" w:rsidR="002F52A2" w:rsidRDefault="002F52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451B6" w14:textId="77777777" w:rsidR="002F52A2" w:rsidRPr="000C632C" w:rsidRDefault="002F52A2" w:rsidP="00FC5507">
    <w:pPr>
      <w:pStyle w:val="Footer"/>
      <w:framePr w:h="302" w:hRule="exact" w:wrap="around" w:vAnchor="text" w:hAnchor="margin" w:xAlign="center" w:y="1"/>
      <w:jc w:val="center"/>
      <w:rPr>
        <w:rStyle w:val="PageNumber"/>
      </w:rPr>
    </w:pPr>
    <w:r w:rsidRPr="000C632C">
      <w:rPr>
        <w:rStyle w:val="PageNumber"/>
      </w:rPr>
      <w:t xml:space="preserve">Page </w:t>
    </w:r>
    <w:r>
      <w:rPr>
        <w:rStyle w:val="PageNumber"/>
      </w:rPr>
      <w:t>15</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591C26">
      <w:rPr>
        <w:rStyle w:val="PageNumber"/>
        <w:noProof/>
      </w:rPr>
      <w:t>4</w:t>
    </w:r>
    <w:r w:rsidRPr="000C632C">
      <w:rPr>
        <w:rStyle w:val="PageNumber"/>
      </w:rPr>
      <w:fldChar w:fldCharType="end"/>
    </w:r>
  </w:p>
  <w:p w14:paraId="068F938E" w14:textId="77777777" w:rsidR="002F52A2" w:rsidRPr="004C685C" w:rsidRDefault="002F52A2" w:rsidP="0019719D">
    <w:pPr>
      <w:pStyle w:val="Footer"/>
      <w:tabs>
        <w:tab w:val="clear" w:pos="4320"/>
        <w:tab w:val="clear" w:pos="8640"/>
        <w:tab w:val="right" w:pos="9360"/>
      </w:tabs>
      <w:rPr>
        <w:sz w:val="18"/>
        <w:szCs w:val="18"/>
      </w:rPr>
    </w:pPr>
    <w:r w:rsidRPr="0015062A">
      <w:rPr>
        <w:sz w:val="18"/>
        <w:szCs w:val="18"/>
      </w:rPr>
      <w:t>©</w:t>
    </w:r>
    <w:r w:rsidRPr="0015062A">
      <w:rPr>
        <w:b/>
        <w:sz w:val="18"/>
        <w:szCs w:val="18"/>
      </w:rPr>
      <w:t xml:space="preserve"> </w:t>
    </w:r>
    <w:r w:rsidRPr="004C685C">
      <w:rPr>
        <w:sz w:val="18"/>
        <w:szCs w:val="18"/>
      </w:rPr>
      <w:t xml:space="preserve">Copyright </w:t>
    </w:r>
    <w:r w:rsidR="00203168">
      <w:rPr>
        <w:sz w:val="18"/>
        <w:szCs w:val="18"/>
      </w:rPr>
      <w:t>2024</w:t>
    </w:r>
    <w:r w:rsidR="00203168" w:rsidRPr="004C685C">
      <w:rPr>
        <w:sz w:val="18"/>
        <w:szCs w:val="18"/>
      </w:rPr>
      <w:t xml:space="preserve"> </w:t>
    </w:r>
    <w:r w:rsidRPr="004C685C">
      <w:rPr>
        <w:sz w:val="18"/>
        <w:szCs w:val="18"/>
      </w:rPr>
      <w:t>Nan McKay &amp; Associates, Inc.</w:t>
    </w:r>
    <w:r w:rsidRPr="004C685C">
      <w:rPr>
        <w:sz w:val="18"/>
        <w:szCs w:val="18"/>
      </w:rPr>
      <w:tab/>
      <w:t>A</w:t>
    </w:r>
    <w:r>
      <w:rPr>
        <w:sz w:val="18"/>
        <w:szCs w:val="18"/>
      </w:rPr>
      <w:t xml:space="preserve">COP </w:t>
    </w:r>
    <w:r w:rsidR="00203168">
      <w:rPr>
        <w:sz w:val="18"/>
        <w:szCs w:val="18"/>
      </w:rPr>
      <w:t>11/1/24</w:t>
    </w:r>
  </w:p>
  <w:p w14:paraId="4D1C594B" w14:textId="77777777" w:rsidR="002F52A2" w:rsidRPr="0019719D" w:rsidRDefault="002F52A2" w:rsidP="0019719D">
    <w:pPr>
      <w:pStyle w:val="Footer"/>
      <w:tabs>
        <w:tab w:val="clear" w:pos="4320"/>
        <w:tab w:val="clear" w:pos="8640"/>
        <w:tab w:val="right" w:pos="9360"/>
      </w:tabs>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99EB1" w14:textId="77777777" w:rsidR="00A501C7" w:rsidRDefault="00A501C7">
      <w:r>
        <w:separator/>
      </w:r>
    </w:p>
  </w:footnote>
  <w:footnote w:type="continuationSeparator" w:id="0">
    <w:p w14:paraId="44B25781" w14:textId="77777777" w:rsidR="00A501C7" w:rsidRDefault="00A50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5E43"/>
    <w:multiLevelType w:val="hybridMultilevel"/>
    <w:tmpl w:val="5D3C525C"/>
    <w:lvl w:ilvl="0" w:tplc="A434DE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1B4278"/>
    <w:multiLevelType w:val="hybridMultilevel"/>
    <w:tmpl w:val="702E2AF4"/>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CA724B"/>
    <w:multiLevelType w:val="hybridMultilevel"/>
    <w:tmpl w:val="FD7E55D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9AE1657"/>
    <w:multiLevelType w:val="hybridMultilevel"/>
    <w:tmpl w:val="61AC9F9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D5A4C"/>
    <w:multiLevelType w:val="hybridMultilevel"/>
    <w:tmpl w:val="E266E9EA"/>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EDA7624"/>
    <w:multiLevelType w:val="hybridMultilevel"/>
    <w:tmpl w:val="2A00A0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1EB0802"/>
    <w:multiLevelType w:val="hybridMultilevel"/>
    <w:tmpl w:val="CE1A443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0A1BC8"/>
    <w:multiLevelType w:val="hybridMultilevel"/>
    <w:tmpl w:val="FBDCD314"/>
    <w:lvl w:ilvl="0" w:tplc="EB6E97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4C56B48"/>
    <w:multiLevelType w:val="hybridMultilevel"/>
    <w:tmpl w:val="94B45F4E"/>
    <w:lvl w:ilvl="0" w:tplc="EA683A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CB11F3"/>
    <w:multiLevelType w:val="hybridMultilevel"/>
    <w:tmpl w:val="8CC04D48"/>
    <w:lvl w:ilvl="0" w:tplc="1EC49A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DC5989"/>
    <w:multiLevelType w:val="hybridMultilevel"/>
    <w:tmpl w:val="6A024F02"/>
    <w:lvl w:ilvl="0" w:tplc="503EB06E">
      <w:numFmt w:val="bullet"/>
      <w:lvlText w:val="-"/>
      <w:lvlJc w:val="left"/>
      <w:pPr>
        <w:tabs>
          <w:tab w:val="num" w:pos="1080"/>
        </w:tabs>
        <w:ind w:left="1080" w:hanging="360"/>
      </w:pPr>
      <w:rPr>
        <w:rFonts w:ascii="Arial" w:eastAsia="Times New Roman" w:hAnsi="Arial" w:cs="Arial"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C57E8"/>
    <w:multiLevelType w:val="multilevel"/>
    <w:tmpl w:val="61AC9F90"/>
    <w:lvl w:ilvl="0">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90453"/>
    <w:multiLevelType w:val="hybridMultilevel"/>
    <w:tmpl w:val="430446C8"/>
    <w:lvl w:ilvl="0" w:tplc="AA5AAE10">
      <w:start w:val="1"/>
      <w:numFmt w:val="upperLetter"/>
      <w:lvlText w:val="%1."/>
      <w:lvlJc w:val="left"/>
      <w:pPr>
        <w:tabs>
          <w:tab w:val="num" w:pos="1080"/>
        </w:tabs>
        <w:ind w:left="1080" w:hanging="720"/>
      </w:pPr>
      <w:rPr>
        <w:rFonts w:hint="default"/>
      </w:rPr>
    </w:lvl>
    <w:lvl w:ilvl="1" w:tplc="CF709AA8">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58701E"/>
    <w:multiLevelType w:val="hybridMultilevel"/>
    <w:tmpl w:val="4634A14E"/>
    <w:lvl w:ilvl="0" w:tplc="3C32928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AA6173"/>
    <w:multiLevelType w:val="hybridMultilevel"/>
    <w:tmpl w:val="7AFA3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502187"/>
    <w:multiLevelType w:val="hybridMultilevel"/>
    <w:tmpl w:val="FB62855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A6399C"/>
    <w:multiLevelType w:val="hybridMultilevel"/>
    <w:tmpl w:val="C5D4C8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F44E51"/>
    <w:multiLevelType w:val="hybridMultilevel"/>
    <w:tmpl w:val="5CEA19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D551E"/>
    <w:multiLevelType w:val="hybridMultilevel"/>
    <w:tmpl w:val="6A2E0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A3C1C"/>
    <w:multiLevelType w:val="hybridMultilevel"/>
    <w:tmpl w:val="88BC0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424DB5"/>
    <w:multiLevelType w:val="hybridMultilevel"/>
    <w:tmpl w:val="D1C28B98"/>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EB3C7A"/>
    <w:multiLevelType w:val="hybridMultilevel"/>
    <w:tmpl w:val="B0DC8624"/>
    <w:lvl w:ilvl="0" w:tplc="DBF4E452">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56A20"/>
    <w:multiLevelType w:val="hybridMultilevel"/>
    <w:tmpl w:val="3E5A621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3E68F8"/>
    <w:multiLevelType w:val="hybridMultilevel"/>
    <w:tmpl w:val="A0EAC9E6"/>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114EF"/>
    <w:multiLevelType w:val="hybridMultilevel"/>
    <w:tmpl w:val="77881B5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E47E4"/>
    <w:multiLevelType w:val="hybridMultilevel"/>
    <w:tmpl w:val="69F4247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tabs>
          <w:tab w:val="num" w:pos="1440"/>
        </w:tabs>
        <w:ind w:left="1440" w:hanging="360"/>
      </w:pPr>
      <w:rPr>
        <w:rFonts w:ascii="Arial" w:eastAsia="Times New Roman" w:hAnsi="Arial" w:cs="Arial" w:hint="default"/>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4A0462"/>
    <w:multiLevelType w:val="hybridMultilevel"/>
    <w:tmpl w:val="99D64372"/>
    <w:lvl w:ilvl="0" w:tplc="BAEEDECE">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2A764E"/>
    <w:multiLevelType w:val="hybridMultilevel"/>
    <w:tmpl w:val="CBE496E8"/>
    <w:lvl w:ilvl="0" w:tplc="0409000F">
      <w:start w:val="1"/>
      <w:numFmt w:val="decimal"/>
      <w:lvlText w:val="%1."/>
      <w:lvlJc w:val="left"/>
      <w:pPr>
        <w:tabs>
          <w:tab w:val="num" w:pos="540"/>
        </w:tabs>
        <w:ind w:left="540" w:hanging="360"/>
      </w:pPr>
      <w:rPr>
        <w:rFont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8" w15:restartNumberingAfterBreak="0">
    <w:nsid w:val="46531E7F"/>
    <w:multiLevelType w:val="hybridMultilevel"/>
    <w:tmpl w:val="A8F09BE6"/>
    <w:lvl w:ilvl="0" w:tplc="48DCA9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890E3B"/>
    <w:multiLevelType w:val="hybridMultilevel"/>
    <w:tmpl w:val="F36C0B1C"/>
    <w:lvl w:ilvl="0" w:tplc="D96A7A9A">
      <w:start w:val="13"/>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ED634C5"/>
    <w:multiLevelType w:val="hybridMultilevel"/>
    <w:tmpl w:val="30FA3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6E07D3"/>
    <w:multiLevelType w:val="hybridMultilevel"/>
    <w:tmpl w:val="7726584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C4460"/>
    <w:multiLevelType w:val="hybridMultilevel"/>
    <w:tmpl w:val="BC521C48"/>
    <w:lvl w:ilvl="0" w:tplc="5CD6D4E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607F244F"/>
    <w:multiLevelType w:val="hybridMultilevel"/>
    <w:tmpl w:val="36920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087B20"/>
    <w:multiLevelType w:val="hybridMultilevel"/>
    <w:tmpl w:val="030EA2AA"/>
    <w:lvl w:ilvl="0" w:tplc="ED72CE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AF19C4"/>
    <w:multiLevelType w:val="hybridMultilevel"/>
    <w:tmpl w:val="436844FE"/>
    <w:lvl w:ilvl="0" w:tplc="04090001">
      <w:start w:val="1"/>
      <w:numFmt w:val="bullet"/>
      <w:lvlText w:val=""/>
      <w:lvlJc w:val="left"/>
      <w:pPr>
        <w:tabs>
          <w:tab w:val="num" w:pos="360"/>
        </w:tabs>
        <w:ind w:left="360" w:hanging="360"/>
      </w:pPr>
      <w:rPr>
        <w:rFonts w:ascii="Symbol" w:hAnsi="Symbol" w:hint="default"/>
      </w:rPr>
    </w:lvl>
    <w:lvl w:ilvl="1" w:tplc="5CD6D4E8">
      <w:start w:val="1"/>
      <w:numFmt w:val="bullet"/>
      <w:lvlText w:val=""/>
      <w:lvlJc w:val="left"/>
      <w:pPr>
        <w:tabs>
          <w:tab w:val="num" w:pos="1152"/>
        </w:tabs>
        <w:ind w:left="1152" w:hanging="432"/>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11870C5"/>
    <w:multiLevelType w:val="hybridMultilevel"/>
    <w:tmpl w:val="8BC6916C"/>
    <w:lvl w:ilvl="0" w:tplc="5F9427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E51CD8"/>
    <w:multiLevelType w:val="hybridMultilevel"/>
    <w:tmpl w:val="95E630B6"/>
    <w:lvl w:ilvl="0" w:tplc="ED72CE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0F3A55"/>
    <w:multiLevelType w:val="hybridMultilevel"/>
    <w:tmpl w:val="281C2E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BCB644A"/>
    <w:multiLevelType w:val="hybridMultilevel"/>
    <w:tmpl w:val="4F40BE22"/>
    <w:lvl w:ilvl="0" w:tplc="A590196A">
      <w:start w:val="13"/>
      <w:numFmt w:val="bullet"/>
      <w:lvlText w:val=""/>
      <w:lvlJc w:val="left"/>
      <w:pPr>
        <w:tabs>
          <w:tab w:val="num" w:pos="1080"/>
        </w:tabs>
        <w:ind w:left="108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60114691">
    <w:abstractNumId w:val="39"/>
  </w:num>
  <w:num w:numId="2" w16cid:durableId="1757092703">
    <w:abstractNumId w:val="29"/>
  </w:num>
  <w:num w:numId="3" w16cid:durableId="1044720198">
    <w:abstractNumId w:val="7"/>
  </w:num>
  <w:num w:numId="4" w16cid:durableId="2026786563">
    <w:abstractNumId w:val="35"/>
  </w:num>
  <w:num w:numId="5" w16cid:durableId="1872256131">
    <w:abstractNumId w:val="17"/>
  </w:num>
  <w:num w:numId="6" w16cid:durableId="1525442867">
    <w:abstractNumId w:val="18"/>
  </w:num>
  <w:num w:numId="7" w16cid:durableId="372075678">
    <w:abstractNumId w:val="30"/>
  </w:num>
  <w:num w:numId="8" w16cid:durableId="683173329">
    <w:abstractNumId w:val="14"/>
  </w:num>
  <w:num w:numId="9" w16cid:durableId="1526477181">
    <w:abstractNumId w:val="19"/>
  </w:num>
  <w:num w:numId="10" w16cid:durableId="1021738685">
    <w:abstractNumId w:val="33"/>
  </w:num>
  <w:num w:numId="11" w16cid:durableId="1743137967">
    <w:abstractNumId w:val="16"/>
  </w:num>
  <w:num w:numId="12" w16cid:durableId="1882202813">
    <w:abstractNumId w:val="27"/>
  </w:num>
  <w:num w:numId="13" w16cid:durableId="1830363776">
    <w:abstractNumId w:val="38"/>
  </w:num>
  <w:num w:numId="14" w16cid:durableId="1066537283">
    <w:abstractNumId w:val="32"/>
  </w:num>
  <w:num w:numId="15" w16cid:durableId="1569613607">
    <w:abstractNumId w:val="12"/>
  </w:num>
  <w:num w:numId="16" w16cid:durableId="263735066">
    <w:abstractNumId w:val="21"/>
  </w:num>
  <w:num w:numId="17" w16cid:durableId="1962375407">
    <w:abstractNumId w:val="34"/>
  </w:num>
  <w:num w:numId="18" w16cid:durableId="1197700270">
    <w:abstractNumId w:val="5"/>
  </w:num>
  <w:num w:numId="19" w16cid:durableId="2143764819">
    <w:abstractNumId w:val="37"/>
  </w:num>
  <w:num w:numId="20" w16cid:durableId="1149008525">
    <w:abstractNumId w:val="26"/>
  </w:num>
  <w:num w:numId="21" w16cid:durableId="1138182425">
    <w:abstractNumId w:val="24"/>
  </w:num>
  <w:num w:numId="22" w16cid:durableId="347758321">
    <w:abstractNumId w:val="9"/>
  </w:num>
  <w:num w:numId="23" w16cid:durableId="326440951">
    <w:abstractNumId w:val="3"/>
  </w:num>
  <w:num w:numId="24" w16cid:durableId="19167126">
    <w:abstractNumId w:val="13"/>
  </w:num>
  <w:num w:numId="25" w16cid:durableId="2009165700">
    <w:abstractNumId w:val="15"/>
  </w:num>
  <w:num w:numId="26" w16cid:durableId="1679195535">
    <w:abstractNumId w:val="36"/>
  </w:num>
  <w:num w:numId="27" w16cid:durableId="765033430">
    <w:abstractNumId w:val="20"/>
  </w:num>
  <w:num w:numId="28" w16cid:durableId="389380369">
    <w:abstractNumId w:val="25"/>
  </w:num>
  <w:num w:numId="29" w16cid:durableId="1471359273">
    <w:abstractNumId w:val="8"/>
  </w:num>
  <w:num w:numId="30" w16cid:durableId="952127659">
    <w:abstractNumId w:val="6"/>
  </w:num>
  <w:num w:numId="31" w16cid:durableId="1819571208">
    <w:abstractNumId w:val="28"/>
  </w:num>
  <w:num w:numId="32" w16cid:durableId="639919375">
    <w:abstractNumId w:val="22"/>
  </w:num>
  <w:num w:numId="33" w16cid:durableId="1164667693">
    <w:abstractNumId w:val="0"/>
  </w:num>
  <w:num w:numId="34" w16cid:durableId="1888491622">
    <w:abstractNumId w:val="1"/>
  </w:num>
  <w:num w:numId="35" w16cid:durableId="1154372910">
    <w:abstractNumId w:val="4"/>
  </w:num>
  <w:num w:numId="36" w16cid:durableId="2073693616">
    <w:abstractNumId w:val="11"/>
  </w:num>
  <w:num w:numId="37" w16cid:durableId="1453548317">
    <w:abstractNumId w:val="10"/>
  </w:num>
  <w:num w:numId="38" w16cid:durableId="436415343">
    <w:abstractNumId w:val="23"/>
  </w:num>
  <w:num w:numId="39" w16cid:durableId="1939675265">
    <w:abstractNumId w:val="31"/>
  </w:num>
  <w:num w:numId="40" w16cid:durableId="1012806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2039"/>
    <w:rsid w:val="0003134C"/>
    <w:rsid w:val="000375B2"/>
    <w:rsid w:val="00042DC4"/>
    <w:rsid w:val="00056875"/>
    <w:rsid w:val="00076E8B"/>
    <w:rsid w:val="00080E80"/>
    <w:rsid w:val="00082304"/>
    <w:rsid w:val="000941FF"/>
    <w:rsid w:val="00097BD7"/>
    <w:rsid w:val="000A3DEE"/>
    <w:rsid w:val="000C0D8F"/>
    <w:rsid w:val="000C2387"/>
    <w:rsid w:val="000C5DD7"/>
    <w:rsid w:val="000E6C11"/>
    <w:rsid w:val="000F5185"/>
    <w:rsid w:val="0010207C"/>
    <w:rsid w:val="00106FD0"/>
    <w:rsid w:val="00107495"/>
    <w:rsid w:val="001115DB"/>
    <w:rsid w:val="001210A6"/>
    <w:rsid w:val="001222BB"/>
    <w:rsid w:val="00127FAE"/>
    <w:rsid w:val="001363B7"/>
    <w:rsid w:val="0014394C"/>
    <w:rsid w:val="00145472"/>
    <w:rsid w:val="00157C0B"/>
    <w:rsid w:val="00160E27"/>
    <w:rsid w:val="001717BA"/>
    <w:rsid w:val="00171C02"/>
    <w:rsid w:val="001848C3"/>
    <w:rsid w:val="001869E1"/>
    <w:rsid w:val="00186F38"/>
    <w:rsid w:val="00196631"/>
    <w:rsid w:val="0019719D"/>
    <w:rsid w:val="001A2691"/>
    <w:rsid w:val="001A39B8"/>
    <w:rsid w:val="001B061A"/>
    <w:rsid w:val="001B2966"/>
    <w:rsid w:val="001D603E"/>
    <w:rsid w:val="001F4591"/>
    <w:rsid w:val="00202537"/>
    <w:rsid w:val="00203168"/>
    <w:rsid w:val="00203847"/>
    <w:rsid w:val="002048AD"/>
    <w:rsid w:val="0021090F"/>
    <w:rsid w:val="00210A04"/>
    <w:rsid w:val="002158EB"/>
    <w:rsid w:val="002347A4"/>
    <w:rsid w:val="00235603"/>
    <w:rsid w:val="00240F41"/>
    <w:rsid w:val="00241B05"/>
    <w:rsid w:val="00245223"/>
    <w:rsid w:val="00251BA5"/>
    <w:rsid w:val="00257A47"/>
    <w:rsid w:val="002654D9"/>
    <w:rsid w:val="002716D1"/>
    <w:rsid w:val="00272E09"/>
    <w:rsid w:val="00273E8C"/>
    <w:rsid w:val="00284ED8"/>
    <w:rsid w:val="002A2FC7"/>
    <w:rsid w:val="002C1565"/>
    <w:rsid w:val="002D0363"/>
    <w:rsid w:val="002D4B94"/>
    <w:rsid w:val="002D5068"/>
    <w:rsid w:val="002E4E3A"/>
    <w:rsid w:val="002F4506"/>
    <w:rsid w:val="002F52A2"/>
    <w:rsid w:val="00303286"/>
    <w:rsid w:val="00304CF4"/>
    <w:rsid w:val="00325E3C"/>
    <w:rsid w:val="00336B2A"/>
    <w:rsid w:val="00343C80"/>
    <w:rsid w:val="00347CA8"/>
    <w:rsid w:val="003600BA"/>
    <w:rsid w:val="00370BEE"/>
    <w:rsid w:val="00385D1E"/>
    <w:rsid w:val="003B6E69"/>
    <w:rsid w:val="003B7415"/>
    <w:rsid w:val="003C0458"/>
    <w:rsid w:val="003D4357"/>
    <w:rsid w:val="003D7415"/>
    <w:rsid w:val="003E6E29"/>
    <w:rsid w:val="00403004"/>
    <w:rsid w:val="00413D4E"/>
    <w:rsid w:val="00416999"/>
    <w:rsid w:val="00417A31"/>
    <w:rsid w:val="00427BBB"/>
    <w:rsid w:val="0043627E"/>
    <w:rsid w:val="00443E1F"/>
    <w:rsid w:val="004460B0"/>
    <w:rsid w:val="00461360"/>
    <w:rsid w:val="0046311E"/>
    <w:rsid w:val="0046616C"/>
    <w:rsid w:val="0046794C"/>
    <w:rsid w:val="00483DAD"/>
    <w:rsid w:val="00486FBF"/>
    <w:rsid w:val="0049084B"/>
    <w:rsid w:val="00496A01"/>
    <w:rsid w:val="0049759C"/>
    <w:rsid w:val="004A4DF1"/>
    <w:rsid w:val="004C0A82"/>
    <w:rsid w:val="004C567A"/>
    <w:rsid w:val="004E4462"/>
    <w:rsid w:val="004E489E"/>
    <w:rsid w:val="004F4FDC"/>
    <w:rsid w:val="004F5C12"/>
    <w:rsid w:val="004F6EDA"/>
    <w:rsid w:val="004F715C"/>
    <w:rsid w:val="00500BB6"/>
    <w:rsid w:val="0050187D"/>
    <w:rsid w:val="00507473"/>
    <w:rsid w:val="00511444"/>
    <w:rsid w:val="005168C3"/>
    <w:rsid w:val="005175DB"/>
    <w:rsid w:val="0054104D"/>
    <w:rsid w:val="00547BF2"/>
    <w:rsid w:val="00553183"/>
    <w:rsid w:val="005548BB"/>
    <w:rsid w:val="00564985"/>
    <w:rsid w:val="00577F30"/>
    <w:rsid w:val="0058468C"/>
    <w:rsid w:val="00591C26"/>
    <w:rsid w:val="005A25C3"/>
    <w:rsid w:val="005A47CB"/>
    <w:rsid w:val="005A7E94"/>
    <w:rsid w:val="005B00FC"/>
    <w:rsid w:val="005B1276"/>
    <w:rsid w:val="005B3C01"/>
    <w:rsid w:val="005B6D8B"/>
    <w:rsid w:val="005C624B"/>
    <w:rsid w:val="005D2815"/>
    <w:rsid w:val="005E5BCA"/>
    <w:rsid w:val="005F608C"/>
    <w:rsid w:val="005F6C51"/>
    <w:rsid w:val="0060752E"/>
    <w:rsid w:val="00611B56"/>
    <w:rsid w:val="0061572B"/>
    <w:rsid w:val="00615CB0"/>
    <w:rsid w:val="00623C62"/>
    <w:rsid w:val="00633FEB"/>
    <w:rsid w:val="006433B1"/>
    <w:rsid w:val="006579E3"/>
    <w:rsid w:val="00667B45"/>
    <w:rsid w:val="006714B4"/>
    <w:rsid w:val="006B2F07"/>
    <w:rsid w:val="006B5D8C"/>
    <w:rsid w:val="006C0540"/>
    <w:rsid w:val="006C1C21"/>
    <w:rsid w:val="006C28BF"/>
    <w:rsid w:val="006D20CC"/>
    <w:rsid w:val="006D4EE4"/>
    <w:rsid w:val="006E6F3A"/>
    <w:rsid w:val="006F3825"/>
    <w:rsid w:val="006F4159"/>
    <w:rsid w:val="006F6F2B"/>
    <w:rsid w:val="0070135A"/>
    <w:rsid w:val="00720C34"/>
    <w:rsid w:val="007312A3"/>
    <w:rsid w:val="00770301"/>
    <w:rsid w:val="007709B7"/>
    <w:rsid w:val="007B1AC4"/>
    <w:rsid w:val="007B7289"/>
    <w:rsid w:val="007D253E"/>
    <w:rsid w:val="007D39DF"/>
    <w:rsid w:val="007D7B56"/>
    <w:rsid w:val="007E3404"/>
    <w:rsid w:val="007F32C1"/>
    <w:rsid w:val="00805D03"/>
    <w:rsid w:val="00806983"/>
    <w:rsid w:val="00813956"/>
    <w:rsid w:val="00821BC4"/>
    <w:rsid w:val="00827BE2"/>
    <w:rsid w:val="008306F8"/>
    <w:rsid w:val="00864DD6"/>
    <w:rsid w:val="00864ECD"/>
    <w:rsid w:val="008667B2"/>
    <w:rsid w:val="008733D6"/>
    <w:rsid w:val="00891CAD"/>
    <w:rsid w:val="00892AD5"/>
    <w:rsid w:val="008A4A2D"/>
    <w:rsid w:val="008B334F"/>
    <w:rsid w:val="008D0528"/>
    <w:rsid w:val="008E5516"/>
    <w:rsid w:val="008F4136"/>
    <w:rsid w:val="008F65FD"/>
    <w:rsid w:val="008F78A7"/>
    <w:rsid w:val="00901576"/>
    <w:rsid w:val="00902039"/>
    <w:rsid w:val="00924ABD"/>
    <w:rsid w:val="0093310E"/>
    <w:rsid w:val="00960515"/>
    <w:rsid w:val="00984A75"/>
    <w:rsid w:val="00990020"/>
    <w:rsid w:val="009C61D0"/>
    <w:rsid w:val="009D246D"/>
    <w:rsid w:val="009E5091"/>
    <w:rsid w:val="00A052EC"/>
    <w:rsid w:val="00A109B8"/>
    <w:rsid w:val="00A10FDF"/>
    <w:rsid w:val="00A12B3F"/>
    <w:rsid w:val="00A22EC1"/>
    <w:rsid w:val="00A24E10"/>
    <w:rsid w:val="00A30664"/>
    <w:rsid w:val="00A34619"/>
    <w:rsid w:val="00A37A0D"/>
    <w:rsid w:val="00A45345"/>
    <w:rsid w:val="00A501C7"/>
    <w:rsid w:val="00A67B55"/>
    <w:rsid w:val="00A76AE7"/>
    <w:rsid w:val="00A827E3"/>
    <w:rsid w:val="00A83456"/>
    <w:rsid w:val="00A83733"/>
    <w:rsid w:val="00A90180"/>
    <w:rsid w:val="00A90E25"/>
    <w:rsid w:val="00A96E99"/>
    <w:rsid w:val="00AA0D99"/>
    <w:rsid w:val="00AA11A5"/>
    <w:rsid w:val="00AA49C3"/>
    <w:rsid w:val="00AA6880"/>
    <w:rsid w:val="00AB21D1"/>
    <w:rsid w:val="00AB468F"/>
    <w:rsid w:val="00AB48C6"/>
    <w:rsid w:val="00B124F8"/>
    <w:rsid w:val="00B135A5"/>
    <w:rsid w:val="00B211F1"/>
    <w:rsid w:val="00B3284D"/>
    <w:rsid w:val="00B443F2"/>
    <w:rsid w:val="00B449A8"/>
    <w:rsid w:val="00B46742"/>
    <w:rsid w:val="00B52321"/>
    <w:rsid w:val="00B65D5A"/>
    <w:rsid w:val="00B706A7"/>
    <w:rsid w:val="00B7476E"/>
    <w:rsid w:val="00BA2F2B"/>
    <w:rsid w:val="00BA6FDE"/>
    <w:rsid w:val="00BE1CD1"/>
    <w:rsid w:val="00BE2B84"/>
    <w:rsid w:val="00BF5875"/>
    <w:rsid w:val="00BF7601"/>
    <w:rsid w:val="00BF7FF0"/>
    <w:rsid w:val="00C02D23"/>
    <w:rsid w:val="00C10328"/>
    <w:rsid w:val="00C16B59"/>
    <w:rsid w:val="00C20C57"/>
    <w:rsid w:val="00C42E5F"/>
    <w:rsid w:val="00C44B64"/>
    <w:rsid w:val="00C47509"/>
    <w:rsid w:val="00C51FF2"/>
    <w:rsid w:val="00C53ADE"/>
    <w:rsid w:val="00C6540C"/>
    <w:rsid w:val="00C65FFA"/>
    <w:rsid w:val="00C863FC"/>
    <w:rsid w:val="00C938A0"/>
    <w:rsid w:val="00CA1234"/>
    <w:rsid w:val="00CA19AB"/>
    <w:rsid w:val="00CA4136"/>
    <w:rsid w:val="00CB0C06"/>
    <w:rsid w:val="00CB73BB"/>
    <w:rsid w:val="00CD5C36"/>
    <w:rsid w:val="00CE11CE"/>
    <w:rsid w:val="00CE753B"/>
    <w:rsid w:val="00CF13D5"/>
    <w:rsid w:val="00CF58FF"/>
    <w:rsid w:val="00D04146"/>
    <w:rsid w:val="00D15FF2"/>
    <w:rsid w:val="00D273BB"/>
    <w:rsid w:val="00D34B31"/>
    <w:rsid w:val="00D34C6B"/>
    <w:rsid w:val="00D43ADC"/>
    <w:rsid w:val="00D4485C"/>
    <w:rsid w:val="00D46117"/>
    <w:rsid w:val="00D53B57"/>
    <w:rsid w:val="00D5627A"/>
    <w:rsid w:val="00D572FD"/>
    <w:rsid w:val="00D63E21"/>
    <w:rsid w:val="00D76220"/>
    <w:rsid w:val="00D800EF"/>
    <w:rsid w:val="00D86846"/>
    <w:rsid w:val="00D947D3"/>
    <w:rsid w:val="00DB45FC"/>
    <w:rsid w:val="00DC1CE7"/>
    <w:rsid w:val="00DC23F2"/>
    <w:rsid w:val="00DD3242"/>
    <w:rsid w:val="00DD7E90"/>
    <w:rsid w:val="00DE1CFC"/>
    <w:rsid w:val="00DF573E"/>
    <w:rsid w:val="00DF5DA1"/>
    <w:rsid w:val="00E02016"/>
    <w:rsid w:val="00E04E08"/>
    <w:rsid w:val="00E11572"/>
    <w:rsid w:val="00E12DFE"/>
    <w:rsid w:val="00E143CE"/>
    <w:rsid w:val="00E17B81"/>
    <w:rsid w:val="00E50A37"/>
    <w:rsid w:val="00E563CD"/>
    <w:rsid w:val="00E625E2"/>
    <w:rsid w:val="00E72A22"/>
    <w:rsid w:val="00E93F52"/>
    <w:rsid w:val="00EA2D00"/>
    <w:rsid w:val="00EA61C8"/>
    <w:rsid w:val="00EB1F6C"/>
    <w:rsid w:val="00EC16D9"/>
    <w:rsid w:val="00EC4D08"/>
    <w:rsid w:val="00ED3C56"/>
    <w:rsid w:val="00ED5780"/>
    <w:rsid w:val="00EE3239"/>
    <w:rsid w:val="00EF6674"/>
    <w:rsid w:val="00F012F4"/>
    <w:rsid w:val="00F11A25"/>
    <w:rsid w:val="00F12543"/>
    <w:rsid w:val="00F149C2"/>
    <w:rsid w:val="00F56DFC"/>
    <w:rsid w:val="00F92640"/>
    <w:rsid w:val="00FA323F"/>
    <w:rsid w:val="00FC0975"/>
    <w:rsid w:val="00FC5507"/>
    <w:rsid w:val="00FD578D"/>
    <w:rsid w:val="00FE37F3"/>
    <w:rsid w:val="00FE72D1"/>
    <w:rsid w:val="00FF007D"/>
    <w:rsid w:val="00FF015D"/>
    <w:rsid w:val="00FF5F29"/>
    <w:rsid w:val="00FF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2725F97"/>
  <w15:chartTrackingRefBased/>
  <w15:docId w15:val="{4B893431-4BF0-42F0-98DA-D6742EB3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customStyle="1" w:styleId="1">
    <w:name w:val="1"/>
    <w:semiHidden/>
    <w:rsid w:val="00CE11CE"/>
    <w:rPr>
      <w:rFonts w:ascii="Arial" w:hAnsi="Arial" w:cs="Arial"/>
      <w:color w:val="auto"/>
      <w:sz w:val="20"/>
      <w:szCs w:val="20"/>
    </w:rPr>
  </w:style>
  <w:style w:type="paragraph" w:customStyle="1" w:styleId="NormalBold">
    <w:name w:val="Normal + Bold"/>
    <w:aliases w:val="Centered,Before:  12 pt"/>
    <w:basedOn w:val="Normal"/>
    <w:rsid w:val="001A39B8"/>
    <w:pPr>
      <w:spacing w:before="240"/>
      <w:jc w:val="center"/>
    </w:pPr>
    <w:rPr>
      <w:b/>
    </w:rPr>
  </w:style>
  <w:style w:type="paragraph" w:styleId="Revision">
    <w:name w:val="Revision"/>
    <w:hidden/>
    <w:uiPriority w:val="99"/>
    <w:semiHidden/>
    <w:rsid w:val="002347A4"/>
    <w:rPr>
      <w:sz w:val="24"/>
      <w:szCs w:val="24"/>
    </w:rPr>
  </w:style>
  <w:style w:type="character" w:styleId="Emphasis">
    <w:name w:val="Emphasis"/>
    <w:uiPriority w:val="20"/>
    <w:qFormat/>
    <w:rsid w:val="00BF7601"/>
    <w:rPr>
      <w:i/>
      <w:iCs/>
    </w:rPr>
  </w:style>
  <w:style w:type="character" w:styleId="CommentReference">
    <w:name w:val="annotation reference"/>
    <w:rsid w:val="00B443F2"/>
    <w:rPr>
      <w:sz w:val="16"/>
      <w:szCs w:val="16"/>
    </w:rPr>
  </w:style>
  <w:style w:type="paragraph" w:styleId="CommentText">
    <w:name w:val="annotation text"/>
    <w:basedOn w:val="Normal"/>
    <w:link w:val="CommentTextChar"/>
    <w:rsid w:val="00B443F2"/>
    <w:rPr>
      <w:sz w:val="20"/>
      <w:szCs w:val="20"/>
    </w:rPr>
  </w:style>
  <w:style w:type="character" w:customStyle="1" w:styleId="CommentTextChar">
    <w:name w:val="Comment Text Char"/>
    <w:basedOn w:val="DefaultParagraphFont"/>
    <w:link w:val="CommentText"/>
    <w:rsid w:val="00B443F2"/>
  </w:style>
  <w:style w:type="paragraph" w:styleId="CommentSubject">
    <w:name w:val="annotation subject"/>
    <w:basedOn w:val="CommentText"/>
    <w:next w:val="CommentText"/>
    <w:link w:val="CommentSubjectChar"/>
    <w:rsid w:val="00B443F2"/>
    <w:rPr>
      <w:b/>
      <w:bCs/>
    </w:rPr>
  </w:style>
  <w:style w:type="character" w:customStyle="1" w:styleId="CommentSubjectChar">
    <w:name w:val="Comment Subject Char"/>
    <w:link w:val="CommentSubject"/>
    <w:rsid w:val="00B443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E8111-6D09-4425-81A2-A25E8B07C3B6}">
  <ds:schemaRefs>
    <ds:schemaRef ds:uri="http://schemas.microsoft.com/sharepoint/v3/contenttype/forms"/>
  </ds:schemaRefs>
</ds:datastoreItem>
</file>

<file path=customXml/itemProps2.xml><?xml version="1.0" encoding="utf-8"?>
<ds:datastoreItem xmlns:ds="http://schemas.openxmlformats.org/officeDocument/2006/customXml" ds:itemID="{8E7CCFD2-EB2C-480B-BDE0-B987F2734D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7641E5-756F-427A-A947-0CA3FE8997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2472</Words>
  <Characters>14095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Chapter 15: Program Integrity</vt:lpstr>
    </vt:vector>
  </TitlesOfParts>
  <Company>Nan McKay and Associates, Inc.</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Program Integrity</dc:title>
  <dc:subject/>
  <dc:creator>Lois Boyles</dc:creator>
  <cp:keywords/>
  <cp:lastModifiedBy>Kaylene Holvenstot</cp:lastModifiedBy>
  <cp:revision>2</cp:revision>
  <cp:lastPrinted>2022-10-19T22:14:00Z</cp:lastPrinted>
  <dcterms:created xsi:type="dcterms:W3CDTF">2025-08-29T20:27:00Z</dcterms:created>
  <dcterms:modified xsi:type="dcterms:W3CDTF">2025-08-29T20:27:00Z</dcterms:modified>
</cp:coreProperties>
</file>